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3F" w:rsidRDefault="000F726B" w:rsidP="005D193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9264">
            <v:imagedata r:id="rId6" o:title=""/>
            <w10:wrap type="topAndBottom"/>
          </v:shape>
          <o:OLEObject Type="Embed" ProgID="MSPhotoEd.3" ShapeID="_x0000_s1026" DrawAspect="Content" ObjectID="_1611641314" r:id="rId7"/>
        </w:pict>
      </w:r>
      <w:r w:rsidR="005D193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5D1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5D193F" w:rsidRDefault="005D193F" w:rsidP="005D193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5D193F" w:rsidRDefault="005D193F" w:rsidP="005D193F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5D193F" w:rsidRDefault="005D193F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5D193F" w:rsidRDefault="00347A56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 w:rsidR="005D193F">
        <w:rPr>
          <w:rFonts w:ascii="Phetsarath OT" w:hAnsi="Phetsarath OT" w:cs="Phetsarath OT"/>
          <w:sz w:val="24"/>
          <w:szCs w:val="24"/>
          <w:cs/>
        </w:rPr>
        <w:tab/>
      </w:r>
      <w:r w:rsidR="005D193F">
        <w:rPr>
          <w:rFonts w:ascii="Phetsarath OT" w:hAnsi="Phetsarath OT" w:cs="Phetsarath OT"/>
          <w:sz w:val="24"/>
          <w:szCs w:val="24"/>
          <w:cs/>
        </w:rPr>
        <w:tab/>
      </w:r>
      <w:r w:rsidR="005D193F">
        <w:rPr>
          <w:rFonts w:ascii="Phetsarath OT" w:hAnsi="Phetsarath OT" w:cs="Phetsarath OT"/>
          <w:sz w:val="24"/>
          <w:szCs w:val="24"/>
        </w:rPr>
        <w:tab/>
        <w:t xml:space="preserve">                         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 w:rsidR="005D19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5D193F">
        <w:rPr>
          <w:rFonts w:ascii="Phetsarath OT" w:hAnsi="Phetsarath OT" w:cs="Phetsarath OT"/>
          <w:sz w:val="24"/>
          <w:szCs w:val="24"/>
          <w:cs/>
        </w:rPr>
        <w:t>…</w:t>
      </w:r>
      <w:r w:rsidR="005D193F">
        <w:rPr>
          <w:rFonts w:ascii="Phetsarath OT" w:hAnsi="Phetsarath OT" w:cs="Phetsarath OT"/>
          <w:sz w:val="24"/>
          <w:szCs w:val="24"/>
        </w:rPr>
        <w:t>.</w:t>
      </w:r>
      <w:r w:rsidR="005D193F">
        <w:rPr>
          <w:rFonts w:ascii="Phetsarath OT" w:hAnsi="Phetsarath OT" w:cs="Phetsarath OT" w:hint="cs"/>
          <w:sz w:val="24"/>
          <w:szCs w:val="24"/>
          <w:cs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ອອປສ</w:t>
      </w:r>
    </w:p>
    <w:p w:rsidR="005D193F" w:rsidRDefault="00347A56" w:rsidP="005D193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C37F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="005D193F">
        <w:rPr>
          <w:rFonts w:ascii="Phetsarath OT" w:hAnsi="Phetsarath OT" w:cs="Phetsarath OT"/>
          <w:sz w:val="24"/>
          <w:szCs w:val="24"/>
        </w:rPr>
        <w:t>,</w:t>
      </w:r>
      <w:r w:rsidR="005D193F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="005D193F">
        <w:rPr>
          <w:rFonts w:ascii="Phetsarath OT" w:hAnsi="Phetsarath OT" w:cs="Phetsarath OT"/>
          <w:sz w:val="24"/>
          <w:szCs w:val="24"/>
          <w:cs/>
        </w:rPr>
        <w:t>...</w:t>
      </w:r>
      <w:r w:rsidR="005D193F">
        <w:rPr>
          <w:rFonts w:ascii="Phetsarath OT" w:hAnsi="Phetsarath OT" w:cs="Phetsarath OT"/>
          <w:sz w:val="24"/>
          <w:szCs w:val="24"/>
        </w:rPr>
        <w:t>..</w:t>
      </w:r>
      <w:r w:rsidR="005D193F">
        <w:rPr>
          <w:rFonts w:ascii="Phetsarath OT" w:hAnsi="Phetsarath OT" w:cs="Phetsarath OT" w:hint="cs"/>
          <w:sz w:val="24"/>
          <w:szCs w:val="24"/>
          <w:cs/>
        </w:rPr>
        <w:t>./</w:t>
      </w:r>
      <w:r w:rsidR="005D193F">
        <w:rPr>
          <w:rFonts w:ascii="Phetsarath OT" w:hAnsi="Phetsarath OT" w:cs="DokChampa"/>
          <w:sz w:val="24"/>
          <w:szCs w:val="24"/>
          <w:cs/>
          <w:lang w:bidi="lo-LA"/>
        </w:rPr>
        <w:t>...../</w:t>
      </w:r>
      <w:r w:rsidR="005D193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D193F">
        <w:rPr>
          <w:rFonts w:ascii="Phetsarath OT" w:hAnsi="Phetsarath OT" w:cs="Phetsarath OT"/>
          <w:sz w:val="24"/>
          <w:szCs w:val="24"/>
          <w:cs/>
        </w:rPr>
        <w:t>201</w:t>
      </w:r>
      <w:r w:rsidR="00F93E66">
        <w:rPr>
          <w:rFonts w:ascii="Phetsarath OT" w:hAnsi="Phetsarath OT" w:cs="Phetsarath OT"/>
          <w:sz w:val="24"/>
          <w:szCs w:val="24"/>
        </w:rPr>
        <w:t>9</w:t>
      </w:r>
    </w:p>
    <w:p w:rsidR="00A16EEC" w:rsidRDefault="00A16EEC" w:rsidP="005D193F">
      <w:pPr>
        <w:jc w:val="center"/>
      </w:pPr>
    </w:p>
    <w:p w:rsidR="005D193F" w:rsidRDefault="00DE2344" w:rsidP="00E60D54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ແຈ້ງການ</w:t>
      </w:r>
    </w:p>
    <w:p w:rsidR="009F1126" w:rsidRDefault="009F1126" w:rsidP="009F1126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625C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ຮຽນ: ບັນດາທ່ານ ຫົວໜ້າກົມ ອອປສ, ຫົວໜ້າສະຖາບັນ</w:t>
      </w:r>
      <w:r w:rsidR="00625C3F" w:rsidRPr="00625C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ຄົ້ນຄ້ວາ ແລະ ຝຶກອົບຮົມວຽກງານໄອຍະການ</w:t>
      </w:r>
      <w:r w:rsidR="00625C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DE2344" w:rsidRDefault="00DE2344" w:rsidP="009F1126">
      <w:pPr>
        <w:spacing w:after="0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ເລື່ອງ: </w:t>
      </w:r>
      <w:r w:rsidRPr="00DE234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ແຈກຢາຍປຶ້ມ ທີ່ເປັນນິຕິກຳກ່ຽວກັບສະມາຄົມ ແລະ ມູນນິທິ</w:t>
      </w:r>
      <w:r w:rsidRPr="00DE234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625C3F" w:rsidRPr="00625C3F" w:rsidRDefault="00625C3F" w:rsidP="009F1126">
      <w:pPr>
        <w:spacing w:after="0"/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</w:pPr>
    </w:p>
    <w:p w:rsidR="00CD63EE" w:rsidRPr="00A744DA" w:rsidRDefault="007130B6" w:rsidP="009F112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993" w:hanging="284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ອິງຕາມ</w:t>
      </w:r>
      <w:r w:rsidR="009F11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ສະໂນດນຳສົ່ງ ຂອງຫ້ອງການ ກະຊວງພາຍໃນ ສະບັບເລກທີ 097/ຫກ, ລົງວັນທີ 16 ຕຸລາ 2018</w:t>
      </w:r>
      <w:r w:rsidR="00A744DA" w:rsidRPr="00A744D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917ED" w:rsidRPr="006917ED" w:rsidRDefault="00CD63EE" w:rsidP="006917E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371"/>
        <w:rPr>
          <w:rFonts w:ascii="Phetsarath OT" w:hAnsi="Phetsarath OT" w:cs="Phetsarath OT"/>
          <w:sz w:val="24"/>
          <w:szCs w:val="24"/>
          <w:lang w:bidi="lo-LA"/>
        </w:rPr>
      </w:pPr>
      <w:r w:rsidRPr="007130B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ອິງຕາມ </w:t>
      </w:r>
      <w:r w:rsidR="009F1126">
        <w:rPr>
          <w:rFonts w:ascii="Phetsarath OT" w:hAnsi="Phetsarath OT" w:cs="Phetsarath OT" w:hint="cs"/>
          <w:sz w:val="24"/>
          <w:szCs w:val="24"/>
          <w:cs/>
          <w:lang w:bidi="lo-LA"/>
        </w:rPr>
        <w:t>ການຄົ້ນຄ້ວາພາຍໃນຫ້ອງການ ອອປສ.</w:t>
      </w:r>
    </w:p>
    <w:p w:rsidR="009F1126" w:rsidRDefault="009F1126" w:rsidP="00E60D54">
      <w:pPr>
        <w:pStyle w:val="ListParagraph"/>
        <w:spacing w:after="0"/>
        <w:ind w:left="851" w:hanging="709"/>
        <w:jc w:val="right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9F1126" w:rsidRPr="00625C3F" w:rsidRDefault="009F1126" w:rsidP="00625C3F">
      <w:pPr>
        <w:pStyle w:val="ListParagraph"/>
        <w:spacing w:after="0"/>
        <w:ind w:left="0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ຫ້ອງການ ອອປສ ໄດ້ຮັບ ປຶ້ມ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ທີ່ເປັນນິຕິກຳກ່ຽວກັບສະມາຄົມ ແລະ ມູນນິທິ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ຈາກຫ້ອງການ ກະຊວງພາຍໃນ ຈຳນວນວນໜຶ່ງ. ດັ່ງນັ້ນ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 ອອປສ ຂໍຖືເປັນກຽດ ແຈກຢາຍເອກະສານດັ່ງກ່າວໃຫ້ບັນດາ</w:t>
      </w:r>
      <w:r w:rsidR="00625C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25C3F" w:rsidRPr="00625C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ກົມ </w:t>
      </w:r>
      <w:r w:rsidR="00625C3F" w:rsidRPr="00625C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ຂອງ </w:t>
      </w:r>
      <w:r w:rsidR="00625C3F" w:rsidRPr="00625C3F">
        <w:rPr>
          <w:rFonts w:ascii="Phetsarath OT" w:hAnsi="Phetsarath OT" w:cs="Phetsarath OT" w:hint="cs"/>
          <w:sz w:val="24"/>
          <w:szCs w:val="24"/>
          <w:cs/>
          <w:lang w:bidi="lo-LA"/>
        </w:rPr>
        <w:t>ອອປສ</w:t>
      </w:r>
      <w:r w:rsidR="00625C3F" w:rsidRPr="00625C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ແລະ </w:t>
      </w:r>
      <w:r w:rsidR="00625C3F" w:rsidRPr="00625C3F">
        <w:rPr>
          <w:rFonts w:ascii="Phetsarath OT" w:hAnsi="Phetsarath OT" w:cs="Phetsarath OT" w:hint="cs"/>
          <w:sz w:val="24"/>
          <w:szCs w:val="24"/>
          <w:cs/>
          <w:lang w:bidi="lo-LA"/>
        </w:rPr>
        <w:t>ສະຖາບັນຄົ້ນຄ້ວາ ແລະ ຝຶກອົບຮົມວຽກງານໄອຍະການ</w:t>
      </w:r>
      <w:r w:rsidR="00625C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="00625C3F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ນຳໃຊ້ເປັນບ່ອນອິງໃນການສຶກສາ ແລະ ປະຕິບັດວຽກງານຂອງພາຍໃນໜ່ວຍງານຂອງຕົນເອງ.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93E66" w:rsidRDefault="00F93E66" w:rsidP="00F93E66">
      <w:pPr>
        <w:pStyle w:val="ListParagraph"/>
        <w:spacing w:after="0"/>
        <w:ind w:left="851" w:hanging="709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       </w:t>
      </w:r>
    </w:p>
    <w:p w:rsidR="00876608" w:rsidRDefault="00F93E66" w:rsidP="00F93E66">
      <w:pPr>
        <w:pStyle w:val="ListParagraph"/>
        <w:spacing w:after="0"/>
        <w:ind w:left="851" w:hanging="709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                  </w:t>
      </w:r>
      <w:r w:rsidR="00E60D54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</w:t>
      </w:r>
      <w:r w:rsidR="00625C3F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</w:t>
      </w:r>
    </w:p>
    <w:p w:rsidR="00CC2513" w:rsidRDefault="00CC2513" w:rsidP="005D58B1">
      <w:pPr>
        <w:pStyle w:val="ListParagraph"/>
        <w:spacing w:after="0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F93E66" w:rsidRDefault="00F93E66" w:rsidP="00625C3F">
      <w:pPr>
        <w:pStyle w:val="ListParagraph"/>
        <w:spacing w:after="0"/>
        <w:ind w:left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F93E66" w:rsidRDefault="00F93E66" w:rsidP="00625C3F">
      <w:pPr>
        <w:pStyle w:val="ListParagraph"/>
        <w:spacing w:after="0"/>
        <w:ind w:left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F93E66" w:rsidRDefault="00F93E66" w:rsidP="00625C3F">
      <w:pPr>
        <w:pStyle w:val="ListParagraph"/>
        <w:spacing w:after="0"/>
        <w:ind w:left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F93E66" w:rsidRDefault="00F93E66" w:rsidP="00625C3F">
      <w:pPr>
        <w:pStyle w:val="ListParagraph"/>
        <w:spacing w:after="0"/>
        <w:ind w:left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F93E66" w:rsidRDefault="00F93E66" w:rsidP="00625C3F">
      <w:pPr>
        <w:pStyle w:val="ListParagraph"/>
        <w:spacing w:after="0"/>
        <w:ind w:left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5D58B1" w:rsidRPr="00F93E66" w:rsidRDefault="00625C3F" w:rsidP="00625C3F">
      <w:pPr>
        <w:pStyle w:val="ListParagraph"/>
        <w:spacing w:after="0"/>
        <w:ind w:left="0"/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</w:pPr>
      <w:r w:rsidRPr="00F93E66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ໝາຍເຫດ: ແຈກໃຫ້ພາກສ່ວນລະ</w:t>
      </w:r>
      <w:r w:rsidR="00F93E66" w:rsidRPr="00F93E66">
        <w:rPr>
          <w:rFonts w:ascii="Phetsarath OT" w:hAnsi="Phetsarath OT" w:cs="Phetsarath OT"/>
          <w:b/>
          <w:bCs/>
          <w:sz w:val="20"/>
          <w:szCs w:val="20"/>
          <w:lang w:bidi="lo-LA"/>
        </w:rPr>
        <w:t xml:space="preserve"> 8 </w:t>
      </w:r>
      <w:r w:rsidR="00F93E66" w:rsidRPr="00F93E66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ຫົວ</w:t>
      </w:r>
    </w:p>
    <w:p w:rsidR="005D58B1" w:rsidRDefault="005D58B1" w:rsidP="00A744DA">
      <w:pPr>
        <w:pStyle w:val="ListParagraph"/>
        <w:spacing w:after="0"/>
        <w:ind w:left="108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744DA" w:rsidRDefault="00A744DA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0F726B" w:rsidP="00605962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pict>
          <v:shape id="_x0000_s1027" type="#_x0000_t75" style="position:absolute;left:0;text-align:left;margin-left:185.5pt;margin-top:-32.35pt;width:69.8pt;height:67.45pt;z-index:251661312">
            <v:imagedata r:id="rId6" o:title=""/>
            <w10:wrap type="topAndBottom"/>
          </v:shape>
          <o:OLEObject Type="Embed" ProgID="MSPhotoEd.3" ShapeID="_x0000_s1027" DrawAspect="Content" ObjectID="_1611641315" r:id="rId8"/>
        </w:pict>
      </w:r>
      <w:r w:rsidR="00605962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059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605962" w:rsidRDefault="00605962" w:rsidP="00605962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605962" w:rsidRDefault="00605962" w:rsidP="00605962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605962" w:rsidRDefault="00605962" w:rsidP="00605962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605962" w:rsidRDefault="00605962" w:rsidP="00605962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</w:rPr>
        <w:tab/>
        <w:t xml:space="preserve">        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  <w:cs/>
        </w:rPr>
        <w:t>…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ອອປສ</w:t>
      </w:r>
    </w:p>
    <w:p w:rsidR="00605962" w:rsidRDefault="00605962" w:rsidP="00605962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>
        <w:rPr>
          <w:rFonts w:ascii="Phetsarath OT" w:hAnsi="Phetsarath OT" w:cs="Phetsarath OT"/>
          <w:sz w:val="24"/>
          <w:szCs w:val="24"/>
          <w:cs/>
        </w:rPr>
        <w:t>...</w:t>
      </w:r>
      <w:r>
        <w:rPr>
          <w:rFonts w:ascii="Phetsarath OT" w:hAnsi="Phetsarath OT" w:cs="Phetsarath OT"/>
          <w:sz w:val="24"/>
          <w:szCs w:val="24"/>
        </w:rPr>
        <w:t>..</w:t>
      </w:r>
      <w:r>
        <w:rPr>
          <w:rFonts w:ascii="Phetsarath OT" w:hAnsi="Phetsarath OT" w:cs="Phetsarath OT" w:hint="cs"/>
          <w:sz w:val="24"/>
          <w:szCs w:val="24"/>
          <w:cs/>
        </w:rPr>
        <w:t>./</w:t>
      </w:r>
      <w:r>
        <w:rPr>
          <w:rFonts w:ascii="Phetsarath OT" w:hAnsi="Phetsarath OT" w:cs="DokChampa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8</w:t>
      </w:r>
    </w:p>
    <w:p w:rsidR="00605962" w:rsidRDefault="00605962" w:rsidP="00CD63EE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605962" w:rsidRDefault="00605962" w:rsidP="00605962">
      <w:pPr>
        <w:pStyle w:val="ListParagraph"/>
        <w:spacing w:after="0"/>
        <w:ind w:left="3960" w:firstLine="3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ຂໍ້ຕົກລົງ</w:t>
      </w:r>
    </w:p>
    <w:p w:rsidR="00605962" w:rsidRPr="00A744DA" w:rsidRDefault="00605962" w:rsidP="00605962">
      <w:pPr>
        <w:pStyle w:val="ListParagraph"/>
        <w:spacing w:after="0"/>
        <w:ind w:left="3960" w:firstLine="36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</w:p>
    <w:sectPr w:rsidR="00605962" w:rsidRPr="00A7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3F4"/>
    <w:multiLevelType w:val="hybridMultilevel"/>
    <w:tmpl w:val="6F2A352C"/>
    <w:lvl w:ilvl="0" w:tplc="7844627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3F"/>
    <w:rsid w:val="00086783"/>
    <w:rsid w:val="000B6C8F"/>
    <w:rsid w:val="000D3C89"/>
    <w:rsid w:val="000F726B"/>
    <w:rsid w:val="00174CDE"/>
    <w:rsid w:val="001F4DC8"/>
    <w:rsid w:val="0026241F"/>
    <w:rsid w:val="00347A56"/>
    <w:rsid w:val="00434030"/>
    <w:rsid w:val="004A557D"/>
    <w:rsid w:val="00562EFD"/>
    <w:rsid w:val="00563084"/>
    <w:rsid w:val="005D193F"/>
    <w:rsid w:val="005D58B1"/>
    <w:rsid w:val="00605962"/>
    <w:rsid w:val="00625C3F"/>
    <w:rsid w:val="006917ED"/>
    <w:rsid w:val="007130B6"/>
    <w:rsid w:val="0077211B"/>
    <w:rsid w:val="007805AC"/>
    <w:rsid w:val="007F01B3"/>
    <w:rsid w:val="00876608"/>
    <w:rsid w:val="009450EB"/>
    <w:rsid w:val="009F1126"/>
    <w:rsid w:val="00A16EEC"/>
    <w:rsid w:val="00A744DA"/>
    <w:rsid w:val="00A937CB"/>
    <w:rsid w:val="00B70EE1"/>
    <w:rsid w:val="00C14737"/>
    <w:rsid w:val="00C37F2F"/>
    <w:rsid w:val="00C92BDE"/>
    <w:rsid w:val="00CC2513"/>
    <w:rsid w:val="00CD63EE"/>
    <w:rsid w:val="00DB6CFF"/>
    <w:rsid w:val="00DE2344"/>
    <w:rsid w:val="00E60D54"/>
    <w:rsid w:val="00F92A78"/>
    <w:rsid w:val="00F93E66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2019-02-14T01:46:00Z</dcterms:created>
  <dcterms:modified xsi:type="dcterms:W3CDTF">2019-02-14T02:22:00Z</dcterms:modified>
</cp:coreProperties>
</file>