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3" w:rsidRPr="00BA117C" w:rsidRDefault="00541BD1" w:rsidP="00B70713">
      <w:pPr>
        <w:jc w:val="center"/>
        <w:rPr>
          <w:rFonts w:ascii="Phetsarath OT" w:hAnsi="Phetsarath OT" w:cs="Phetsarath OT"/>
          <w:b/>
          <w:bCs/>
        </w:rPr>
      </w:pPr>
      <w:bookmarkStart w:id="0" w:name="_GoBack"/>
      <w:bookmarkEnd w:id="0"/>
      <w:r>
        <w:rPr>
          <w:rFonts w:ascii="Phetsarath OT" w:hAnsi="Phetsarath OT" w:cs="Phetsarath OT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5pt;margin-top:1.25pt;width:64.75pt;height:57.8pt;z-index:251659264">
            <v:imagedata r:id="rId8" o:title=""/>
            <w10:wrap type="topAndBottom"/>
          </v:shape>
          <o:OLEObject Type="Embed" ProgID="MSPhotoEd.3" ShapeID="_x0000_s1026" DrawAspect="Content" ObjectID="_1543593767" r:id="rId9"/>
        </w:pict>
      </w:r>
      <w:r w:rsidR="00B70713" w:rsidRPr="00BA117C">
        <w:rPr>
          <w:rFonts w:ascii="Phetsarath OT" w:hAnsi="Phetsarath OT" w:cs="Phetsarath OT"/>
          <w:b/>
          <w:bCs/>
          <w:cs/>
          <w:lang w:bidi="lo-LA"/>
        </w:rPr>
        <w:t>ສາທາລະນະ</w:t>
      </w:r>
      <w:r w:rsidR="00B70713" w:rsidRPr="00BA117C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="00B70713" w:rsidRPr="00BA117C">
        <w:rPr>
          <w:rFonts w:ascii="Phetsarath OT" w:hAnsi="Phetsarath OT" w:cs="Phetsarath OT" w:hint="cs"/>
          <w:b/>
          <w:bCs/>
          <w:cs/>
          <w:lang w:bidi="lo-LA"/>
        </w:rPr>
        <w:t>ລັດ</w:t>
      </w:r>
      <w:r w:rsidR="00B70713" w:rsidRPr="00BA117C">
        <w:rPr>
          <w:rFonts w:ascii="Phetsarath OT" w:hAnsi="Phetsarath OT" w:cs="Phetsarath OT"/>
          <w:b/>
          <w:bCs/>
          <w:cs/>
          <w:lang w:bidi="lo-LA"/>
        </w:rPr>
        <w:t xml:space="preserve">  </w:t>
      </w:r>
      <w:r w:rsidR="00B70713" w:rsidRPr="00BA117C">
        <w:rPr>
          <w:rFonts w:ascii="Phetsarath OT" w:hAnsi="Phetsarath OT" w:cs="Phetsarath OT" w:hint="cs"/>
          <w:b/>
          <w:bCs/>
          <w:cs/>
          <w:lang w:bidi="lo-LA"/>
        </w:rPr>
        <w:t>ປະຊາທິປະ</w:t>
      </w:r>
      <w:r w:rsidR="00B70713" w:rsidRPr="00BA117C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="00B70713" w:rsidRPr="00BA117C">
        <w:rPr>
          <w:rFonts w:ascii="Phetsarath OT" w:hAnsi="Phetsarath OT" w:cs="Phetsarath OT" w:hint="cs"/>
          <w:b/>
          <w:bCs/>
          <w:cs/>
          <w:lang w:bidi="lo-LA"/>
        </w:rPr>
        <w:t>ໄຕ</w:t>
      </w:r>
      <w:r w:rsidR="00B70713" w:rsidRPr="00BA117C">
        <w:rPr>
          <w:rFonts w:ascii="Phetsarath OT" w:hAnsi="Phetsarath OT" w:cs="Phetsarath OT"/>
          <w:b/>
          <w:bCs/>
          <w:cs/>
          <w:lang w:bidi="lo-LA"/>
        </w:rPr>
        <w:t xml:space="preserve">  </w:t>
      </w:r>
      <w:r w:rsidR="00B70713" w:rsidRPr="00BA117C">
        <w:rPr>
          <w:rFonts w:ascii="Phetsarath OT" w:hAnsi="Phetsarath OT" w:cs="Phetsarath OT" w:hint="cs"/>
          <w:b/>
          <w:bCs/>
          <w:cs/>
          <w:lang w:bidi="lo-LA"/>
        </w:rPr>
        <w:t>ປະຊາຊົນ</w:t>
      </w:r>
      <w:r w:rsidR="00B70713" w:rsidRPr="00BA117C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="00B70713" w:rsidRPr="00BA117C">
        <w:rPr>
          <w:rFonts w:ascii="Phetsarath OT" w:hAnsi="Phetsarath OT" w:cs="Phetsarath OT" w:hint="cs"/>
          <w:b/>
          <w:bCs/>
          <w:cs/>
          <w:lang w:bidi="lo-LA"/>
        </w:rPr>
        <w:t>ລາວ</w:t>
      </w:r>
    </w:p>
    <w:p w:rsidR="00B70713" w:rsidRPr="00BA117C" w:rsidRDefault="00B70713" w:rsidP="00B70713">
      <w:pPr>
        <w:jc w:val="center"/>
        <w:rPr>
          <w:rFonts w:ascii="Phetsarath OT" w:hAnsi="Phetsarath OT" w:cs="Phetsarath OT"/>
          <w:b/>
          <w:bCs/>
        </w:rPr>
      </w:pP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ສັນຕິພາບ  </w:t>
      </w:r>
      <w:r w:rsidRPr="00BA117C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BA117C">
        <w:rPr>
          <w:rFonts w:ascii="Phetsarath OT" w:hAnsi="Phetsarath OT" w:cs="Phetsarath OT" w:hint="cs"/>
          <w:b/>
          <w:bCs/>
          <w:cs/>
          <w:lang w:bidi="lo-LA"/>
        </w:rPr>
        <w:t>ເອກະລາດ</w:t>
      </w: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  </w:t>
      </w:r>
      <w:r w:rsidRPr="00BA117C">
        <w:rPr>
          <w:rFonts w:ascii="Phetsarath OT" w:hAnsi="Phetsarath OT" w:cs="Phetsarath OT" w:hint="cs"/>
          <w:b/>
          <w:bCs/>
          <w:cs/>
          <w:lang w:bidi="lo-LA"/>
        </w:rPr>
        <w:t>ປະຊາທິປະ</w:t>
      </w:r>
      <w:r w:rsidRPr="00BA117C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BA117C">
        <w:rPr>
          <w:rFonts w:ascii="Phetsarath OT" w:hAnsi="Phetsarath OT" w:cs="Phetsarath OT" w:hint="cs"/>
          <w:b/>
          <w:bCs/>
          <w:cs/>
          <w:lang w:bidi="lo-LA"/>
        </w:rPr>
        <w:t>ໄຕ</w:t>
      </w: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  </w:t>
      </w:r>
      <w:r w:rsidRPr="00BA117C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BA117C">
        <w:rPr>
          <w:rFonts w:ascii="Phetsarath OT" w:hAnsi="Phetsarath OT" w:cs="Phetsarath OT" w:hint="cs"/>
          <w:b/>
          <w:bCs/>
          <w:cs/>
          <w:lang w:bidi="lo-LA"/>
        </w:rPr>
        <w:t>ເອກະ</w:t>
      </w:r>
      <w:r w:rsidRPr="00BA117C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BA117C">
        <w:rPr>
          <w:rFonts w:ascii="Phetsarath OT" w:hAnsi="Phetsarath OT" w:cs="Phetsarath OT" w:hint="cs"/>
          <w:b/>
          <w:bCs/>
          <w:cs/>
          <w:lang w:bidi="lo-LA"/>
        </w:rPr>
        <w:t>ພາບ</w:t>
      </w: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  </w:t>
      </w:r>
      <w:r w:rsidRPr="00BA117C">
        <w:rPr>
          <w:rFonts w:ascii="Phetsarath OT" w:hAnsi="Phetsarath OT" w:cs="Phetsarath OT" w:hint="cs"/>
          <w:b/>
          <w:bCs/>
          <w:cs/>
          <w:lang w:bidi="lo-LA"/>
        </w:rPr>
        <w:t>ວັດ</w:t>
      </w:r>
      <w:r w:rsidRPr="00BA117C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BA117C">
        <w:rPr>
          <w:rFonts w:ascii="Phetsarath OT" w:hAnsi="Phetsarath OT" w:cs="Phetsarath OT" w:hint="cs"/>
          <w:b/>
          <w:bCs/>
          <w:cs/>
          <w:lang w:bidi="lo-LA"/>
        </w:rPr>
        <w:t>ທະນະ</w:t>
      </w:r>
      <w:r w:rsidRPr="00BA117C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BA117C">
        <w:rPr>
          <w:rFonts w:ascii="Phetsarath OT" w:hAnsi="Phetsarath OT" w:cs="Phetsarath OT" w:hint="cs"/>
          <w:b/>
          <w:bCs/>
          <w:cs/>
          <w:lang w:bidi="lo-LA"/>
        </w:rPr>
        <w:t>ຖາວອນ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sz w:val="16"/>
          <w:szCs w:val="16"/>
        </w:rPr>
      </w:pPr>
    </w:p>
    <w:p w:rsidR="00B70713" w:rsidRPr="00BA117C" w:rsidRDefault="00B70713" w:rsidP="00B70713">
      <w:pPr>
        <w:jc w:val="thaiDistribute"/>
        <w:rPr>
          <w:rFonts w:ascii="Phetsarath OT" w:hAnsi="Phetsarath OT" w:cs="Phetsarath OT"/>
        </w:rPr>
      </w:pPr>
      <w:r w:rsidRPr="00BA117C">
        <w:rPr>
          <w:rFonts w:ascii="Phetsarath OT" w:hAnsi="Phetsarath OT" w:cs="Phetsarath OT"/>
          <w:cs/>
          <w:lang w:bidi="lo-LA"/>
        </w:rPr>
        <w:t>ອົງການ</w:t>
      </w:r>
      <w:r w:rsidRPr="00BA117C">
        <w:rPr>
          <w:rFonts w:ascii="Times New Roman" w:hAnsi="Times New Roman" w:cs="Times New Roman" w:hint="cs"/>
          <w:cs/>
          <w:lang w:bidi="lo-LA"/>
        </w:rPr>
        <w:t>​</w:t>
      </w:r>
      <w:r w:rsidRPr="00BA117C">
        <w:rPr>
          <w:rFonts w:ascii="Phetsarath OT" w:hAnsi="Phetsarath OT" w:cs="Phetsarath OT" w:hint="cs"/>
          <w:cs/>
          <w:lang w:bidi="lo-LA"/>
        </w:rPr>
        <w:t>ໄອ</w:t>
      </w:r>
      <w:r w:rsidRPr="00BA117C">
        <w:rPr>
          <w:rFonts w:ascii="Times New Roman" w:hAnsi="Times New Roman" w:cs="Times New Roman" w:hint="cs"/>
          <w:cs/>
          <w:lang w:bidi="lo-LA"/>
        </w:rPr>
        <w:t>​</w:t>
      </w:r>
      <w:r w:rsidRPr="00BA117C">
        <w:rPr>
          <w:rFonts w:ascii="Phetsarath OT" w:hAnsi="Phetsarath OT" w:cs="Phetsarath OT" w:hint="cs"/>
          <w:cs/>
          <w:lang w:bidi="lo-LA"/>
        </w:rPr>
        <w:t>ຍະ</w:t>
      </w:r>
      <w:r w:rsidRPr="00BA117C">
        <w:rPr>
          <w:rFonts w:ascii="Times New Roman" w:hAnsi="Times New Roman" w:cs="Times New Roman" w:hint="cs"/>
          <w:cs/>
          <w:lang w:bidi="lo-LA"/>
        </w:rPr>
        <w:t>​</w:t>
      </w:r>
      <w:r w:rsidRPr="00BA117C">
        <w:rPr>
          <w:rFonts w:ascii="Phetsarath OT" w:hAnsi="Phetsarath OT" w:cs="Phetsarath OT" w:hint="cs"/>
          <w:cs/>
          <w:lang w:bidi="lo-LA"/>
        </w:rPr>
        <w:t>ການ</w:t>
      </w:r>
      <w:r w:rsidRPr="00BA117C">
        <w:rPr>
          <w:rFonts w:ascii="Times New Roman" w:hAnsi="Times New Roman" w:cs="Times New Roman" w:hint="cs"/>
          <w:cs/>
          <w:lang w:bidi="lo-LA"/>
        </w:rPr>
        <w:t>​</w:t>
      </w:r>
      <w:r w:rsidRPr="00BA117C">
        <w:rPr>
          <w:rFonts w:ascii="Phetsarath OT" w:hAnsi="Phetsarath OT" w:cs="Phetsarath OT" w:hint="cs"/>
          <w:cs/>
          <w:lang w:bidi="lo-LA"/>
        </w:rPr>
        <w:t>ປະຊາຊົນ</w:t>
      </w:r>
      <w:r w:rsidRPr="00BA117C">
        <w:rPr>
          <w:rFonts w:ascii="Times New Roman" w:hAnsi="Times New Roman" w:cs="Times New Roman" w:hint="cs"/>
          <w:cs/>
          <w:lang w:bidi="lo-LA"/>
        </w:rPr>
        <w:t>​</w:t>
      </w:r>
      <w:r w:rsidRPr="00BA117C">
        <w:rPr>
          <w:rFonts w:ascii="Phetsarath OT" w:hAnsi="Phetsarath OT" w:cs="Phetsarath OT" w:hint="cs"/>
          <w:cs/>
          <w:lang w:bidi="lo-LA"/>
        </w:rPr>
        <w:t>ສູງສຸດ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cs/>
        </w:rPr>
      </w:pPr>
      <w:r w:rsidRPr="00BA117C">
        <w:rPr>
          <w:rFonts w:ascii="Phetsarath OT" w:hAnsi="Phetsarath OT" w:cs="Phetsarath OT"/>
          <w:cs/>
          <w:lang w:bidi="lo-LA"/>
        </w:rPr>
        <w:t>ຫ້ອງການ</w:t>
      </w:r>
      <w:r w:rsidRPr="00BA117C">
        <w:rPr>
          <w:rFonts w:ascii="Phetsarath OT" w:hAnsi="Phetsarath OT" w:cs="Phetsarath OT"/>
          <w:cs/>
        </w:rPr>
        <w:tab/>
      </w:r>
      <w:r w:rsidRPr="00BA117C">
        <w:rPr>
          <w:rFonts w:ascii="Phetsarath OT" w:hAnsi="Phetsarath OT" w:cs="Phetsarath OT"/>
        </w:rPr>
        <w:tab/>
      </w:r>
      <w:r w:rsidRPr="00BA117C">
        <w:rPr>
          <w:rFonts w:ascii="Phetsarath OT" w:hAnsi="Phetsarath OT" w:cs="Phetsarath OT"/>
        </w:rPr>
        <w:tab/>
      </w:r>
      <w:r w:rsidRPr="00BA117C">
        <w:rPr>
          <w:rFonts w:ascii="Phetsarath OT" w:hAnsi="Phetsarath OT" w:cs="Phetsarath OT"/>
        </w:rPr>
        <w:tab/>
      </w:r>
      <w:r w:rsidRPr="00BA117C">
        <w:rPr>
          <w:rFonts w:ascii="Phetsarath OT" w:hAnsi="Phetsarath OT" w:cs="Phetsarath OT"/>
        </w:rPr>
        <w:tab/>
      </w:r>
      <w:r w:rsidRPr="00BA117C">
        <w:rPr>
          <w:rFonts w:ascii="Phetsarath OT" w:hAnsi="Phetsarath OT" w:cs="Phetsarath OT"/>
        </w:rPr>
        <w:tab/>
      </w:r>
      <w:r w:rsidRPr="00BA117C">
        <w:rPr>
          <w:rFonts w:ascii="Phetsarath OT" w:hAnsi="Phetsarath OT" w:cs="Phetsarath OT"/>
        </w:rPr>
        <w:tab/>
      </w:r>
      <w:r>
        <w:rPr>
          <w:rFonts w:ascii="Phetsarath OT" w:hAnsi="Phetsarath OT" w:cs="Phetsarath OT" w:hint="cs"/>
          <w:cs/>
          <w:lang w:bidi="lo-LA"/>
        </w:rPr>
        <w:t xml:space="preserve">          </w:t>
      </w:r>
      <w:r w:rsidRPr="00BA117C">
        <w:rPr>
          <w:rFonts w:ascii="Phetsarath OT" w:hAnsi="Phetsarath OT" w:cs="Phetsarath OT"/>
          <w:cs/>
          <w:lang w:bidi="lo-LA"/>
        </w:rPr>
        <w:t xml:space="preserve">  ເລກທີ.............../ອອປສ</w:t>
      </w:r>
      <w:r w:rsidRPr="00BA117C">
        <w:rPr>
          <w:rFonts w:ascii="Phetsarath OT" w:hAnsi="Phetsarath OT" w:cs="Phetsarath OT"/>
          <w:cs/>
        </w:rPr>
        <w:t>.</w:t>
      </w:r>
      <w:r w:rsidRPr="00BA117C">
        <w:rPr>
          <w:rFonts w:ascii="Phetsarath OT" w:hAnsi="Phetsarath OT" w:cs="Phetsarath OT"/>
          <w:cs/>
          <w:lang w:bidi="lo-LA"/>
        </w:rPr>
        <w:t>ຫກ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</w:rPr>
        <w:t xml:space="preserve">      </w:t>
      </w:r>
      <w:r w:rsidRPr="00BA117C">
        <w:rPr>
          <w:rFonts w:ascii="Phetsarath OT" w:hAnsi="Phetsarath OT" w:cs="Phetsarath OT"/>
          <w:cs/>
          <w:lang w:bidi="lo-LA"/>
        </w:rPr>
        <w:tab/>
      </w:r>
      <w:r w:rsidRPr="00BA117C">
        <w:rPr>
          <w:rFonts w:ascii="Phetsarath OT" w:hAnsi="Phetsarath OT" w:cs="Phetsarath OT"/>
          <w:cs/>
          <w:lang w:bidi="lo-LA"/>
        </w:rPr>
        <w:tab/>
      </w:r>
      <w:r w:rsidRPr="00BA117C">
        <w:rPr>
          <w:rFonts w:ascii="Phetsarath OT" w:hAnsi="Phetsarath OT" w:cs="Phetsarath OT"/>
          <w:cs/>
          <w:lang w:bidi="lo-LA"/>
        </w:rPr>
        <w:tab/>
      </w:r>
      <w:r w:rsidRPr="00BA117C">
        <w:rPr>
          <w:rFonts w:ascii="Phetsarath OT" w:hAnsi="Phetsarath OT" w:cs="Phetsarath OT"/>
          <w:cs/>
          <w:lang w:bidi="lo-LA"/>
        </w:rPr>
        <w:tab/>
      </w:r>
      <w:r w:rsidRPr="00BA117C">
        <w:rPr>
          <w:rFonts w:ascii="Phetsarath OT" w:hAnsi="Phetsarath OT" w:cs="Phetsarath OT"/>
          <w:cs/>
          <w:lang w:bidi="lo-LA"/>
        </w:rPr>
        <w:tab/>
      </w:r>
      <w:r w:rsidRPr="00BA117C">
        <w:rPr>
          <w:rFonts w:ascii="Phetsarath OT" w:hAnsi="Phetsarath OT" w:cs="Phetsarath OT"/>
          <w:lang w:bidi="lo-LA"/>
        </w:rPr>
        <w:t xml:space="preserve">   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ab/>
        <w:t xml:space="preserve">         </w:t>
      </w:r>
      <w:r w:rsidRPr="00BA117C">
        <w:rPr>
          <w:rFonts w:ascii="Phetsarath OT" w:hAnsi="Phetsarath OT" w:cs="Phetsarath OT"/>
          <w:spacing w:val="-12"/>
          <w:cs/>
          <w:lang w:bidi="lo-LA"/>
        </w:rPr>
        <w:t>ນະຄອນຫຼວງ</w:t>
      </w:r>
      <w:r w:rsidRPr="00BA117C">
        <w:rPr>
          <w:rFonts w:ascii="Times New Roman" w:hAnsi="Times New Roman" w:cs="Times New Roman" w:hint="cs"/>
          <w:spacing w:val="-12"/>
          <w:cs/>
          <w:lang w:bidi="lo-LA"/>
        </w:rPr>
        <w:t>​</w:t>
      </w:r>
      <w:r w:rsidRPr="00BA117C">
        <w:rPr>
          <w:rFonts w:ascii="Phetsarath OT" w:hAnsi="Phetsarath OT" w:cs="Phetsarath OT" w:hint="cs"/>
          <w:spacing w:val="-12"/>
          <w:cs/>
          <w:lang w:bidi="lo-LA"/>
        </w:rPr>
        <w:t>ວຽງ</w:t>
      </w:r>
      <w:r w:rsidRPr="00BA117C">
        <w:rPr>
          <w:rFonts w:ascii="Times New Roman" w:hAnsi="Times New Roman" w:cs="Times New Roman" w:hint="cs"/>
          <w:spacing w:val="-12"/>
          <w:cs/>
          <w:lang w:bidi="lo-LA"/>
        </w:rPr>
        <w:t>​</w:t>
      </w:r>
      <w:r w:rsidRPr="00BA117C">
        <w:rPr>
          <w:rFonts w:ascii="Phetsarath OT" w:hAnsi="Phetsarath OT" w:cs="Phetsarath OT" w:hint="cs"/>
          <w:spacing w:val="-12"/>
          <w:cs/>
          <w:lang w:bidi="lo-LA"/>
        </w:rPr>
        <w:t>ຈັນ</w:t>
      </w:r>
      <w:r w:rsidRPr="00BA117C">
        <w:rPr>
          <w:rFonts w:ascii="Phetsarath OT" w:hAnsi="Phetsarath OT" w:cs="Phetsarath OT"/>
          <w:spacing w:val="-12"/>
        </w:rPr>
        <w:t>,</w:t>
      </w:r>
      <w:r w:rsidRPr="00BA117C">
        <w:rPr>
          <w:rFonts w:ascii="Phetsarath OT" w:hAnsi="Phetsarath OT" w:cs="Phetsarath OT"/>
        </w:rPr>
        <w:t xml:space="preserve"> </w:t>
      </w:r>
      <w:r w:rsidRPr="00BA117C">
        <w:rPr>
          <w:rFonts w:ascii="Phetsarath OT" w:hAnsi="Phetsarath OT" w:cs="Phetsarath OT"/>
          <w:cs/>
          <w:lang w:bidi="lo-LA"/>
        </w:rPr>
        <w:t>ວັນ</w:t>
      </w:r>
      <w:r w:rsidRPr="00BA117C">
        <w:rPr>
          <w:rFonts w:ascii="Times New Roman" w:hAnsi="Times New Roman" w:cs="Times New Roman" w:hint="cs"/>
          <w:cs/>
          <w:lang w:bidi="lo-LA"/>
        </w:rPr>
        <w:t>​</w:t>
      </w:r>
      <w:r w:rsidRPr="00BA117C">
        <w:rPr>
          <w:rFonts w:ascii="Phetsarath OT" w:hAnsi="Phetsarath OT" w:cs="Phetsarath OT" w:hint="cs"/>
          <w:cs/>
          <w:lang w:bidi="lo-LA"/>
        </w:rPr>
        <w:t>ທີ</w:t>
      </w:r>
      <w:r w:rsidRPr="00BA117C">
        <w:rPr>
          <w:rFonts w:ascii="Phetsarath OT" w:hAnsi="Phetsarath OT" w:cs="Phetsarath OT"/>
          <w:cs/>
          <w:lang w:bidi="lo-LA"/>
        </w:rPr>
        <w:t>............/........./</w:t>
      </w:r>
      <w:r w:rsidRPr="005B4DA0">
        <w:rPr>
          <w:rFonts w:ascii="Times New Roman" w:hAnsi="Times New Roman" w:cs="Times New Roman"/>
          <w:cs/>
          <w:lang w:bidi="lo-LA"/>
        </w:rPr>
        <w:t>201</w:t>
      </w:r>
      <w:r w:rsidRPr="005B4DA0">
        <w:rPr>
          <w:rFonts w:ascii="Times New Roman" w:hAnsi="Times New Roman" w:cs="Times New Roman"/>
          <w:lang w:bidi="lo-LA"/>
        </w:rPr>
        <w:t>6</w:t>
      </w:r>
    </w:p>
    <w:p w:rsidR="00B70713" w:rsidRPr="00BA117C" w:rsidRDefault="00B70713" w:rsidP="00B70713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BA117C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ບົດສະຫຼຸບ</w:t>
      </w:r>
    </w:p>
    <w:p w:rsidR="00B70713" w:rsidRPr="00BA117C" w:rsidRDefault="00B70713" w:rsidP="00B70713">
      <w:pPr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A117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ປະເມີນຜົນການຈັດຕັ້ງປະຕິບັດການຕິດຕາມກວດກາ</w:t>
      </w:r>
    </w:p>
    <w:p w:rsidR="00B70713" w:rsidRPr="00BA117C" w:rsidRDefault="00B70713" w:rsidP="00B70713">
      <w:pPr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A117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ການບໍລິຫານຄະດີຄົບວົງຈອນຢູ່ </w:t>
      </w:r>
      <w:r w:rsidRPr="005B4DA0">
        <w:rPr>
          <w:rFonts w:ascii="Times New Roman" w:hAnsi="Times New Roman" w:cs="Times New Roman"/>
          <w:b/>
          <w:bCs/>
          <w:sz w:val="26"/>
          <w:szCs w:val="26"/>
          <w:cs/>
          <w:lang w:bidi="lo-LA"/>
        </w:rPr>
        <w:t>3</w:t>
      </w:r>
      <w:r w:rsidRPr="00BA117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ກົມວິຊາການ ອົງການໄອຍະການປະຊາຊົນສູງສຸດ</w:t>
      </w:r>
    </w:p>
    <w:p w:rsidR="00B70713" w:rsidRPr="00BA117C" w:rsidRDefault="00B70713" w:rsidP="00B70713">
      <w:pPr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ໄລຍະ </w:t>
      </w:r>
      <w:r w:rsidRPr="00B70713">
        <w:rPr>
          <w:rFonts w:ascii="Times New Roman" w:hAnsi="Times New Roman" w:cs="Times New Roman"/>
          <w:b/>
          <w:bCs/>
          <w:sz w:val="26"/>
          <w:szCs w:val="26"/>
          <w:cs/>
          <w:lang w:bidi="lo-LA"/>
        </w:rPr>
        <w:t>06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BA117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ເດືອນ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ທ້າຍປີ (ແຕ່ເດືອນ </w:t>
      </w:r>
      <w:r w:rsidRPr="00B70713">
        <w:rPr>
          <w:rFonts w:ascii="Times New Roman" w:hAnsi="Times New Roman" w:cs="Times New Roman"/>
          <w:b/>
          <w:bCs/>
          <w:sz w:val="26"/>
          <w:szCs w:val="26"/>
          <w:cs/>
          <w:lang w:bidi="lo-LA"/>
        </w:rPr>
        <w:t>04-</w:t>
      </w:r>
      <w:r w:rsidRPr="005B4DA0">
        <w:rPr>
          <w:rFonts w:ascii="Times New Roman" w:hAnsi="Times New Roman" w:cs="Times New Roman"/>
          <w:b/>
          <w:bCs/>
          <w:sz w:val="26"/>
          <w:szCs w:val="26"/>
          <w:lang w:bidi="lo-LA"/>
        </w:rPr>
        <w:t>09</w:t>
      </w:r>
      <w:r w:rsidRPr="005B4DA0">
        <w:rPr>
          <w:rFonts w:ascii="Times New Roman" w:hAnsi="Times New Roman" w:cs="Times New Roman"/>
          <w:b/>
          <w:bCs/>
          <w:sz w:val="26"/>
          <w:szCs w:val="26"/>
          <w:cs/>
          <w:lang w:bidi="lo-LA"/>
        </w:rPr>
        <w:t>/201</w:t>
      </w:r>
      <w:r w:rsidRPr="005B4DA0">
        <w:rPr>
          <w:rFonts w:ascii="Times New Roman" w:hAnsi="Times New Roman" w:cs="Times New Roman"/>
          <w:b/>
          <w:bCs/>
          <w:sz w:val="26"/>
          <w:szCs w:val="26"/>
          <w:lang w:bidi="lo-LA"/>
        </w:rPr>
        <w:t>6</w:t>
      </w:r>
      <w:r w:rsidRPr="00BA117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)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b/>
          <w:bCs/>
          <w:u w:val="single"/>
          <w:lang w:bidi="lo-LA"/>
        </w:rPr>
      </w:pPr>
    </w:p>
    <w:p w:rsidR="00B70713" w:rsidRPr="00BA117C" w:rsidRDefault="00B70713" w:rsidP="00B70713">
      <w:pPr>
        <w:ind w:left="851" w:hanging="131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 xml:space="preserve">- </w:t>
      </w:r>
      <w:r w:rsidRPr="00BA117C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BA117C">
        <w:rPr>
          <w:rFonts w:ascii="Phetsarath OT" w:hAnsi="Phetsarath OT" w:cs="Phetsarath OT"/>
          <w:cs/>
          <w:lang w:bidi="lo-LA"/>
        </w:rPr>
        <w:t xml:space="preserve"> ຂໍໍ້ຕົກລົງ ຂອງຫົວໜ້າອົງການໄອຍະການປະຊາຊົນສູງສຸດ ວ່າດ້ວຍການນໍາໃຊ້ການຄຸ້ມຄອງບໍລິຫານຄະດີຄົບວົງຈອນ ສະບັບເລກທີ </w:t>
      </w:r>
      <w:r w:rsidRPr="005B4DA0">
        <w:rPr>
          <w:rFonts w:ascii="Times New Roman" w:hAnsi="Times New Roman" w:cs="Times New Roman"/>
          <w:cs/>
          <w:lang w:bidi="lo-LA"/>
        </w:rPr>
        <w:t>078</w:t>
      </w:r>
      <w:r w:rsidRPr="00BA117C">
        <w:rPr>
          <w:rFonts w:ascii="Phetsarath OT" w:hAnsi="Phetsarath OT" w:cs="Phetsarath OT"/>
          <w:cs/>
          <w:lang w:bidi="lo-LA"/>
        </w:rPr>
        <w:t xml:space="preserve">/ອອປສ, ລົງວັນທີ </w:t>
      </w:r>
      <w:r w:rsidRPr="005B4DA0">
        <w:rPr>
          <w:rFonts w:ascii="Times New Roman" w:hAnsi="Times New Roman" w:cs="Times New Roman"/>
          <w:cs/>
          <w:lang w:bidi="lo-LA"/>
        </w:rPr>
        <w:t>11/12/2015</w:t>
      </w:r>
      <w:r w:rsidRPr="00BA117C">
        <w:rPr>
          <w:rFonts w:ascii="Phetsarath OT" w:hAnsi="Phetsarath OT" w:cs="Phetsarath OT"/>
          <w:cs/>
          <w:lang w:bidi="lo-LA"/>
        </w:rPr>
        <w:t xml:space="preserve">; </w:t>
      </w:r>
    </w:p>
    <w:p w:rsidR="00B70713" w:rsidRPr="00BA117C" w:rsidRDefault="00B70713" w:rsidP="00B70713">
      <w:pPr>
        <w:ind w:left="851" w:hanging="131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 xml:space="preserve">- </w:t>
      </w:r>
      <w:r w:rsidRPr="00BA117C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BA117C">
        <w:rPr>
          <w:rFonts w:ascii="Phetsarath OT" w:hAnsi="Phetsarath OT" w:cs="Phetsarath OT"/>
          <w:cs/>
          <w:lang w:bidi="lo-LA"/>
        </w:rPr>
        <w:t xml:space="preserve"> ບົດແນະນໍາ ຂອງຫົວໜ້າຫ້ອງການ ອອປສ ສະບັບເລກທີ </w:t>
      </w:r>
      <w:r w:rsidRPr="005B4DA0">
        <w:rPr>
          <w:rFonts w:ascii="Times New Roman" w:hAnsi="Times New Roman" w:cs="Times New Roman"/>
          <w:cs/>
          <w:lang w:bidi="lo-LA"/>
        </w:rPr>
        <w:t>06</w:t>
      </w:r>
      <w:r w:rsidRPr="00BA117C">
        <w:rPr>
          <w:rFonts w:ascii="Phetsarath OT" w:hAnsi="Phetsarath OT" w:cs="Phetsarath OT"/>
          <w:cs/>
          <w:lang w:bidi="lo-LA"/>
        </w:rPr>
        <w:t xml:space="preserve">/ອອປສ.ຫກ, ລົງວັນທີ </w:t>
      </w:r>
      <w:r w:rsidRPr="005B4DA0">
        <w:rPr>
          <w:rFonts w:ascii="Times New Roman" w:hAnsi="Times New Roman" w:cs="Times New Roman"/>
          <w:cs/>
          <w:lang w:bidi="lo-LA"/>
        </w:rPr>
        <w:t>11/12/2015</w:t>
      </w:r>
      <w:r w:rsidRPr="00BA117C">
        <w:rPr>
          <w:rFonts w:ascii="Phetsarath OT" w:hAnsi="Phetsarath OT" w:cs="Phetsarath OT"/>
          <w:cs/>
          <w:lang w:bidi="lo-LA"/>
        </w:rPr>
        <w:t xml:space="preserve"> ກ່ຽວກັບການຈັດຕັ້ງປະຕິບັດການຄຸ້ມຄອງບໍລິຫານຄະດີີຄົບວົງຈອນ ສໍາລັບອົງການໄອຍະການທົ່ວປະເທດ;</w:t>
      </w:r>
    </w:p>
    <w:p w:rsidR="00B70713" w:rsidRPr="00BA117C" w:rsidRDefault="00B70713" w:rsidP="00B70713">
      <w:pPr>
        <w:ind w:left="851" w:hanging="131"/>
        <w:jc w:val="thaiDistribute"/>
        <w:rPr>
          <w:rFonts w:ascii="Phetsarath OT" w:hAnsi="Phetsarath OT" w:cs="Phetsarath OT"/>
          <w:b/>
          <w:bCs/>
          <w:sz w:val="26"/>
          <w:szCs w:val="26"/>
          <w:u w:val="single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 xml:space="preserve">- </w:t>
      </w:r>
      <w:r w:rsidRPr="00BA117C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BA117C">
        <w:rPr>
          <w:rFonts w:ascii="Phetsarath OT" w:hAnsi="Phetsarath OT" w:cs="Phetsarath OT"/>
          <w:cs/>
          <w:lang w:bidi="lo-LA"/>
        </w:rPr>
        <w:t xml:space="preserve"> ສະພາບການຈັດຕັ້ງປະຕິບັດການຕິດຕາມກວດກາ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BA117C">
        <w:rPr>
          <w:rFonts w:ascii="Phetsarath OT" w:hAnsi="Phetsarath OT" w:cs="Phetsarath OT"/>
          <w:cs/>
          <w:lang w:bidi="lo-LA"/>
        </w:rPr>
        <w:t xml:space="preserve">ການຈໍລະຈອນເອກະສານສໍານວນຄະດີ ແລະ ຄຳຮ້ອງ </w:t>
      </w:r>
      <w:r>
        <w:rPr>
          <w:rFonts w:ascii="Phetsarath OT" w:hAnsi="Phetsarath OT" w:cs="Phetsarath OT" w:hint="cs"/>
          <w:cs/>
          <w:lang w:bidi="lo-LA"/>
        </w:rPr>
        <w:t xml:space="preserve">ໄລຍະ </w:t>
      </w:r>
      <w:r w:rsidRPr="00B70713">
        <w:rPr>
          <w:rFonts w:ascii="Times New Roman" w:hAnsi="Times New Roman" w:cs="Times New Roman"/>
          <w:cs/>
          <w:lang w:bidi="lo-LA"/>
        </w:rPr>
        <w:t>06</w:t>
      </w:r>
      <w:r>
        <w:rPr>
          <w:rFonts w:ascii="Phetsarath OT" w:hAnsi="Phetsarath OT" w:cs="Phetsarath OT" w:hint="cs"/>
          <w:cs/>
          <w:lang w:bidi="lo-LA"/>
        </w:rPr>
        <w:t xml:space="preserve"> ເດືອນທ້າຍປີ</w:t>
      </w:r>
      <w:r w:rsidRPr="00BA117C">
        <w:rPr>
          <w:rFonts w:ascii="Phetsarath OT" w:hAnsi="Phetsarath OT" w:cs="Phetsarath OT"/>
          <w:cs/>
          <w:lang w:bidi="lo-LA"/>
        </w:rPr>
        <w:t xml:space="preserve"> (ແຕ່ເດືອນ </w:t>
      </w:r>
      <w:r w:rsidRPr="00B70713">
        <w:rPr>
          <w:rFonts w:ascii="Times New Roman" w:hAnsi="Times New Roman" w:cs="Times New Roman"/>
          <w:lang w:bidi="lo-LA"/>
        </w:rPr>
        <w:t>0</w:t>
      </w:r>
      <w:r w:rsidRPr="00B70713">
        <w:rPr>
          <w:rFonts w:ascii="Times New Roman" w:hAnsi="Times New Roman" w:cs="Times New Roman"/>
          <w:cs/>
          <w:lang w:bidi="lo-LA"/>
        </w:rPr>
        <w:t>4</w:t>
      </w:r>
      <w:r w:rsidRPr="005B4DA0">
        <w:rPr>
          <w:rFonts w:ascii="Times New Roman" w:hAnsi="Times New Roman" w:cs="Times New Roman"/>
          <w:lang w:bidi="lo-LA"/>
        </w:rPr>
        <w:t>-09</w:t>
      </w:r>
      <w:r w:rsidRPr="005B4DA0">
        <w:rPr>
          <w:rFonts w:ascii="Times New Roman" w:hAnsi="Times New Roman" w:cs="Times New Roman"/>
          <w:cs/>
          <w:lang w:bidi="lo-LA"/>
        </w:rPr>
        <w:t>/201</w:t>
      </w:r>
      <w:r w:rsidRPr="005B4DA0">
        <w:rPr>
          <w:rFonts w:ascii="Times New Roman" w:hAnsi="Times New Roman" w:cs="Times New Roman"/>
          <w:lang w:bidi="lo-LA"/>
        </w:rPr>
        <w:t>6</w:t>
      </w:r>
      <w:r w:rsidRPr="00BA117C">
        <w:rPr>
          <w:rFonts w:ascii="Phetsarath OT" w:hAnsi="Phetsarath OT" w:cs="Phetsarath OT"/>
          <w:cs/>
          <w:lang w:bidi="lo-LA"/>
        </w:rPr>
        <w:t>)</w:t>
      </w:r>
      <w:r w:rsidRPr="00BA117C">
        <w:rPr>
          <w:rFonts w:ascii="Phetsarath OT" w:hAnsi="Phetsarath OT" w:cs="Phetsarath OT"/>
          <w:lang w:bidi="lo-LA"/>
        </w:rPr>
        <w:t>.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sz w:val="14"/>
          <w:szCs w:val="14"/>
          <w:cs/>
          <w:lang w:bidi="lo-LA"/>
        </w:rPr>
      </w:pPr>
    </w:p>
    <w:p w:rsidR="00B70713" w:rsidRPr="00BA117C" w:rsidRDefault="00B70713" w:rsidP="00B70713">
      <w:pPr>
        <w:ind w:firstLine="720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>ເພື່ອເປັນການສັງເກດຕີລາຄາ ຈຸດດີຜົນໄດ້ຮັບ, ຈຸດອ່ອນ ຂໍ້ຄົງຄ້າງ ພ້ອມທັງສາເຫດແນໃສ່ຖອດຖອນບົດຮຽນ ແລະ ສືບຕໍ່ຈັດຕັ້ງປະຕິບັດການຕິດຕາມກວດກາການຈໍລະຈອນ ສຳນວນຄະດີ ແລະ ຄຳຮ້ອງ ຢູ່ອົງການໄອຍະການປະຊາຊົນໃນຕໍ່ໜ້າ ຫ້ອງການອົງການໄອຍະການປະຊາຊົນສູງສຸດ ຈຶ່ງສະຫຼູບ ແລະ ປະເມີນຜົນການຈັດຕັ້ງປະຕິບັດໄດ້ ດັ່ງນີ້: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B70713" w:rsidRPr="00EF3E80" w:rsidRDefault="00B70713" w:rsidP="00B70713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EF3E80">
        <w:rPr>
          <w:rFonts w:ascii="Phetsarath OT" w:hAnsi="Phetsarath OT" w:cs="Phetsarath OT"/>
          <w:b/>
          <w:bCs/>
          <w:szCs w:val="24"/>
          <w:cs/>
          <w:lang w:bidi="lo-LA"/>
        </w:rPr>
        <w:t>ສະພາບລວມ ຂໍ້ສະດວກ ແລະ ຂໍ້ຫຍຸ້ງຍາກ</w:t>
      </w:r>
    </w:p>
    <w:p w:rsidR="00B70713" w:rsidRPr="00BA117C" w:rsidRDefault="00B70713" w:rsidP="00B70713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hanging="153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ຂໍ້ສະດວກ</w:t>
      </w:r>
    </w:p>
    <w:p w:rsidR="00B70713" w:rsidRPr="00BA117C" w:rsidRDefault="00B70713" w:rsidP="00B70713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 xml:space="preserve">- ມີຂໍ້ຕົກລົງ ສະບັບເລກທີ </w:t>
      </w:r>
      <w:r w:rsidRPr="005B4DA0">
        <w:rPr>
          <w:rFonts w:ascii="Times New Roman" w:hAnsi="Times New Roman" w:cs="Times New Roman"/>
          <w:cs/>
          <w:lang w:bidi="lo-LA"/>
        </w:rPr>
        <w:t>078</w:t>
      </w:r>
      <w:r w:rsidRPr="00BA117C">
        <w:rPr>
          <w:rFonts w:ascii="Phetsarath OT" w:hAnsi="Phetsarath OT" w:cs="Phetsarath OT"/>
          <w:cs/>
          <w:lang w:bidi="lo-LA"/>
        </w:rPr>
        <w:t xml:space="preserve">/ອອປສ, ລົງວັນທີ </w:t>
      </w:r>
      <w:r w:rsidRPr="005B4DA0">
        <w:rPr>
          <w:rFonts w:ascii="Times New Roman" w:hAnsi="Times New Roman" w:cs="Times New Roman"/>
          <w:cs/>
          <w:lang w:bidi="lo-LA"/>
        </w:rPr>
        <w:t>11/12/2015</w:t>
      </w:r>
      <w:r w:rsidRPr="00BA117C">
        <w:rPr>
          <w:rFonts w:ascii="Phetsarath OT" w:hAnsi="Phetsarath OT" w:cs="Phetsarath OT"/>
          <w:cs/>
          <w:lang w:bidi="lo-LA"/>
        </w:rPr>
        <w:t xml:space="preserve"> ຂອງຫົວໜ້າອົງການໄອຍະການປະຊາຊົນສູງສຸດ ວ່າດ້ວຍການນໍາໃຊ້ການຄຸ້ມຄອງບໍລິຫານຄະດີຄົບວົງຈອນ ເພື່ອເປັນບ່ອນອີງພື້ນຖານໃນການຈັດຕັ້ງປະຕິບັດຕົວຈິງ;</w:t>
      </w:r>
    </w:p>
    <w:p w:rsidR="00B70713" w:rsidRPr="00BA117C" w:rsidRDefault="00B70713" w:rsidP="00B70713">
      <w:pPr>
        <w:tabs>
          <w:tab w:val="left" w:pos="7797"/>
        </w:tabs>
        <w:ind w:firstLine="709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 xml:space="preserve">- ມີບົດແນະນໍາ ເລກທີ </w:t>
      </w:r>
      <w:r w:rsidRPr="005B4DA0">
        <w:rPr>
          <w:rFonts w:ascii="Times New Roman" w:hAnsi="Times New Roman" w:cs="Times New Roman"/>
          <w:cs/>
          <w:lang w:bidi="lo-LA"/>
        </w:rPr>
        <w:t>06</w:t>
      </w:r>
      <w:r w:rsidRPr="00BA117C">
        <w:rPr>
          <w:rFonts w:ascii="Phetsarath OT" w:hAnsi="Phetsarath OT" w:cs="Phetsarath OT"/>
          <w:cs/>
          <w:lang w:bidi="lo-LA"/>
        </w:rPr>
        <w:t xml:space="preserve">/ອອປສ.ຫກ, ລົງວັນທີ </w:t>
      </w:r>
      <w:r w:rsidRPr="005B4DA0">
        <w:rPr>
          <w:rFonts w:ascii="Times New Roman" w:hAnsi="Times New Roman" w:cs="Times New Roman"/>
          <w:cs/>
          <w:lang w:bidi="lo-LA"/>
        </w:rPr>
        <w:t>11/12/2015</w:t>
      </w:r>
      <w:r>
        <w:rPr>
          <w:rFonts w:ascii="Phetsarath OT" w:hAnsi="Phetsarath OT" w:cs="Phetsarath OT"/>
          <w:cs/>
          <w:lang w:bidi="lo-LA"/>
        </w:rPr>
        <w:t xml:space="preserve"> ຂອງຫົວໜ້າ</w:t>
      </w:r>
      <w:r w:rsidRPr="00BA117C">
        <w:rPr>
          <w:rFonts w:ascii="Phetsarath OT" w:hAnsi="Phetsarath OT" w:cs="Phetsarath OT"/>
          <w:cs/>
          <w:lang w:bidi="lo-LA"/>
        </w:rPr>
        <w:t>ຫ້ອງການ ອົງການໄອຍະການປະຊາຊົນສູງສຸດ ກ່ຽວກັບການຈັດຕັ້ງປະຕິບັດການຄຸ້ມຄອງບໍລິຫານຄະດີຄົບວົງຈອນ ສໍາລັບອົງການໄອຍະການປະຊາຊົນທົ່ວປະເທດ;</w:t>
      </w:r>
      <w:r w:rsidRPr="00BA117C">
        <w:rPr>
          <w:rFonts w:ascii="Phetsarath OT" w:hAnsi="Phetsarath OT" w:cs="Phetsarath OT"/>
          <w:lang w:bidi="lo-LA"/>
        </w:rPr>
        <w:t xml:space="preserve">               </w:t>
      </w:r>
    </w:p>
    <w:p w:rsidR="00B70713" w:rsidRPr="00BA117C" w:rsidRDefault="00B70713" w:rsidP="00B70713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lastRenderedPageBreak/>
        <w:t xml:space="preserve">- ມີຂໍ້ຕົກລົງ ເລກທີ </w:t>
      </w:r>
      <w:r w:rsidRPr="005B4DA0">
        <w:rPr>
          <w:rFonts w:ascii="Times New Roman" w:hAnsi="Times New Roman" w:cs="Times New Roman"/>
          <w:cs/>
          <w:lang w:bidi="lo-LA"/>
        </w:rPr>
        <w:t>01</w:t>
      </w:r>
      <w:r w:rsidRPr="00BA117C">
        <w:rPr>
          <w:rFonts w:ascii="Phetsarath OT" w:hAnsi="Phetsarath OT" w:cs="Phetsarath OT"/>
          <w:cs/>
          <w:lang w:bidi="lo-LA"/>
        </w:rPr>
        <w:t xml:space="preserve">/ອອປສ.ຫກ, ລົງວັນທີ </w:t>
      </w:r>
      <w:r w:rsidRPr="005B4DA0">
        <w:rPr>
          <w:rFonts w:ascii="Times New Roman" w:hAnsi="Times New Roman" w:cs="Times New Roman"/>
          <w:cs/>
          <w:lang w:bidi="lo-LA"/>
        </w:rPr>
        <w:t>01/12/2008</w:t>
      </w:r>
      <w:r w:rsidRPr="00BA117C">
        <w:rPr>
          <w:rFonts w:ascii="Phetsarath OT" w:hAnsi="Phetsarath OT" w:cs="Phetsarath OT"/>
          <w:cs/>
          <w:lang w:bidi="lo-LA"/>
        </w:rPr>
        <w:t xml:space="preserve"> ຂອງຫົວໜ້າຫ້ອງການ ວ່າດ້ວຍການມອ</w:t>
      </w:r>
      <w:r>
        <w:rPr>
          <w:rFonts w:ascii="Phetsarath OT" w:hAnsi="Phetsarath OT" w:cs="Phetsarath OT"/>
          <w:cs/>
          <w:lang w:bidi="lo-LA"/>
        </w:rPr>
        <w:t>ບໃຫ້ພະແນກຄົ້ນຄວ້າ-ສັງລວມ ເປັນຜູ</w:t>
      </w:r>
      <w:r>
        <w:rPr>
          <w:rFonts w:ascii="Phetsarath OT" w:hAnsi="Phetsarath OT" w:cs="Phetsarath OT" w:hint="cs"/>
          <w:cs/>
          <w:lang w:bidi="lo-LA"/>
        </w:rPr>
        <w:t>້</w:t>
      </w:r>
      <w:r w:rsidRPr="00BA117C">
        <w:rPr>
          <w:rFonts w:ascii="Phetsarath OT" w:hAnsi="Phetsarath OT" w:cs="Phetsarath OT"/>
          <w:cs/>
          <w:lang w:bidi="lo-LA"/>
        </w:rPr>
        <w:t>ຊຸກຍູ້ຕິດຕາມກວດກາການຈໍລະຈອນເອກະສານ ກ່ຽວກັບການແກ້ໄຂຄະດີແບບຄົບວົງຈອນ;</w:t>
      </w:r>
    </w:p>
    <w:p w:rsidR="00B70713" w:rsidRPr="00BA117C" w:rsidRDefault="00B70713" w:rsidP="00B70713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>- ມີຕາຕະລາງກໍານົດຂັ້ນຕອນ ພ້ອມກໍານົດເວລາຈະແຈ້ງ, ມີລະບຽບ ແລະ ຄໍາແນະນໍາວິທີການຈັດຕັ້ງປະຕິບັດ;</w:t>
      </w:r>
    </w:p>
    <w:p w:rsidR="00B70713" w:rsidRPr="00BA117C" w:rsidRDefault="00B70713" w:rsidP="00B70713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>- ໄດ້ຮັບການຮ່ວມມືຈາກພາກສ່ວນທີ່ກ່ຽວຂ້ອງໃນການຈັດຕັ້ງປະຕິບັດຕົວຈິງ.</w:t>
      </w:r>
    </w:p>
    <w:p w:rsidR="00B70713" w:rsidRPr="00BA117C" w:rsidRDefault="00B70713" w:rsidP="00B70713">
      <w:pPr>
        <w:ind w:firstLine="709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B70713" w:rsidRPr="00BA117C" w:rsidRDefault="00B70713" w:rsidP="00B70713">
      <w:pPr>
        <w:spacing w:line="276" w:lineRule="auto"/>
        <w:ind w:firstLine="567"/>
        <w:jc w:val="thaiDistribute"/>
        <w:rPr>
          <w:rFonts w:ascii="Phetsarath OT" w:hAnsi="Phetsarath OT" w:cs="Phetsarath OT"/>
          <w:b/>
          <w:bCs/>
          <w:lang w:bidi="lo-LA"/>
        </w:rPr>
      </w:pPr>
      <w:r w:rsidRPr="005B4DA0">
        <w:rPr>
          <w:rFonts w:ascii="Times New Roman" w:hAnsi="Times New Roman" w:cs="Times New Roman"/>
          <w:b/>
          <w:bCs/>
          <w:cs/>
          <w:lang w:bidi="lo-LA"/>
        </w:rPr>
        <w:t>2.</w:t>
      </w: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 ຂໍ້ຫຍຸ້ງຍາກ</w:t>
      </w:r>
    </w:p>
    <w:p w:rsidR="00B70713" w:rsidRPr="00BA117C" w:rsidRDefault="00B70713" w:rsidP="00B70713">
      <w:pPr>
        <w:ind w:firstLine="851"/>
        <w:jc w:val="thaiDistribute"/>
        <w:rPr>
          <w:rFonts w:ascii="Phetsarath OT" w:hAnsi="Phetsarath OT" w:cs="Phetsarath OT"/>
          <w:lang w:bidi="lo-LA"/>
        </w:rPr>
      </w:pPr>
      <w:r w:rsidRPr="005B4DA0">
        <w:rPr>
          <w:rFonts w:ascii="Times New Roman" w:hAnsi="Times New Roman" w:cs="Times New Roman"/>
          <w:cs/>
          <w:lang w:bidi="lo-LA"/>
        </w:rPr>
        <w:t>2.1</w:t>
      </w:r>
      <w:r w:rsidRPr="00BA117C">
        <w:rPr>
          <w:rFonts w:ascii="Phetsarath OT" w:hAnsi="Phetsarath OT" w:cs="Phetsarath OT"/>
          <w:cs/>
          <w:lang w:bidi="lo-LA"/>
        </w:rPr>
        <w:t xml:space="preserve"> ພະນັກງານຂັ້ນການນຳຂອງກົມ ແລະ ວິຊາການບາງທ່ານ ຍັງບໍ່ທັນເຫັນຄວາມໝາຍສໍາຄັນ ແລະ ຄວາມຈຳເປັນ ກ່ຽວກັບວຽກງານຄຸ້ມຄອງບໍລິຫານຄະດີຄົບວົງຈອນ;</w:t>
      </w:r>
    </w:p>
    <w:p w:rsidR="00B70713" w:rsidRPr="00BA117C" w:rsidRDefault="00B70713" w:rsidP="00B70713">
      <w:pPr>
        <w:ind w:firstLine="851"/>
        <w:jc w:val="thaiDistribute"/>
        <w:rPr>
          <w:rFonts w:ascii="Phetsarath OT" w:hAnsi="Phetsarath OT" w:cs="Phetsarath OT"/>
          <w:lang w:bidi="lo-LA"/>
        </w:rPr>
      </w:pPr>
      <w:r w:rsidRPr="005B4DA0">
        <w:rPr>
          <w:rFonts w:ascii="Times New Roman" w:hAnsi="Times New Roman" w:cs="Times New Roman"/>
          <w:cs/>
          <w:lang w:bidi="lo-LA"/>
        </w:rPr>
        <w:t>2.2</w:t>
      </w:r>
      <w:r w:rsidRPr="00BA117C">
        <w:rPr>
          <w:rFonts w:ascii="Phetsarath OT" w:hAnsi="Phetsarath OT" w:cs="Phetsarath OT"/>
          <w:cs/>
          <w:lang w:bidi="lo-LA"/>
        </w:rPr>
        <w:t xml:space="preserve"> ໃນພາກປະຕິບັດຕົວຈິງ ຍັງບໍ່ທັນມີນິຕິກໍາໃນການຈັດຕັ້ງປະຕິບັດເປັນອັນລະອຽດເທື່ອ;</w:t>
      </w:r>
    </w:p>
    <w:p w:rsidR="00B70713" w:rsidRPr="00BA117C" w:rsidRDefault="00B70713" w:rsidP="00B70713">
      <w:pPr>
        <w:ind w:firstLine="851"/>
        <w:jc w:val="thaiDistribute"/>
        <w:rPr>
          <w:rFonts w:ascii="Phetsarath OT" w:hAnsi="Phetsarath OT" w:cs="Phetsarath OT"/>
          <w:lang w:bidi="lo-LA"/>
        </w:rPr>
      </w:pPr>
      <w:r w:rsidRPr="005B4DA0">
        <w:rPr>
          <w:rFonts w:ascii="Times New Roman" w:hAnsi="Times New Roman" w:cs="Times New Roman"/>
          <w:cs/>
          <w:lang w:bidi="lo-LA"/>
        </w:rPr>
        <w:t>2.3</w:t>
      </w:r>
      <w:r>
        <w:rPr>
          <w:rFonts w:ascii="Phetsarath OT" w:hAnsi="Phetsarath OT" w:cs="Phetsarath OT"/>
          <w:cs/>
          <w:lang w:bidi="lo-LA"/>
        </w:rPr>
        <w:t xml:space="preserve"> ພາກປະຕິບັດຕົວຈິງ ຜູ້</w:t>
      </w:r>
      <w:r w:rsidRPr="00BA117C">
        <w:rPr>
          <w:rFonts w:ascii="Phetsarath OT" w:hAnsi="Phetsarath OT" w:cs="Phetsarath OT"/>
          <w:cs/>
          <w:lang w:bidi="lo-LA"/>
        </w:rPr>
        <w:t>ຮັບຜິດຊອບຢູ່ບາງຂັ້ນຕອນ ຍັງຖືເບົາບໍ່ຂຽນລົງວັນທີ ເດືອນ ປີ ມອບສົ່ງສຳນວນຄະດີ ແລະ ຄຳຮ້ອງ ຈຶ່ງເຮັດໃຫ້ມີຄວາມຫຍຸ້ງຍາກໃຫ້ພາກສ່ວນທີ່ເຮັດໜ້າທີ່ຕິດຕາມກວດກາ.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B70713" w:rsidRPr="00EF3E80" w:rsidRDefault="00B70713" w:rsidP="00B70713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EF3E80">
        <w:rPr>
          <w:rFonts w:ascii="Phetsarath OT" w:hAnsi="Phetsarath OT" w:cs="Phetsarath OT"/>
          <w:b/>
          <w:bCs/>
          <w:szCs w:val="24"/>
          <w:cs/>
          <w:lang w:bidi="lo-LA"/>
        </w:rPr>
        <w:t>ສະພາບການຕົວຈິງໃນການຕິດຕາມກວດກາ</w:t>
      </w:r>
    </w:p>
    <w:p w:rsidR="00B70713" w:rsidRDefault="00B70713" w:rsidP="00B70713">
      <w:pPr>
        <w:pStyle w:val="ListParagraph"/>
        <w:tabs>
          <w:tab w:val="left" w:pos="851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ab/>
        <w:t xml:space="preserve">ນັບແຕ່ໄລຍະເດືອນ </w:t>
      </w:r>
      <w:r w:rsidR="003629AB" w:rsidRPr="003629AB">
        <w:rPr>
          <w:rFonts w:ascii="Times New Roman" w:hAnsi="Times New Roman" w:cs="Times New Roman"/>
          <w:szCs w:val="24"/>
          <w:cs/>
          <w:lang w:bidi="lo-LA"/>
        </w:rPr>
        <w:t>04</w:t>
      </w:r>
      <w:r w:rsidRPr="006B6E4C">
        <w:rPr>
          <w:rFonts w:ascii="Times New Roman" w:hAnsi="Times New Roman" w:cs="Times New Roman"/>
          <w:szCs w:val="24"/>
          <w:lang w:bidi="lo-LA"/>
        </w:rPr>
        <w:t>-0</w:t>
      </w:r>
      <w:r w:rsidRPr="006B6E4C">
        <w:rPr>
          <w:rFonts w:ascii="Times New Roman" w:hAnsi="Times New Roman" w:cs="Times New Roman"/>
          <w:szCs w:val="24"/>
          <w:cs/>
          <w:lang w:bidi="lo-LA"/>
        </w:rPr>
        <w:t>9/201</w:t>
      </w:r>
      <w:r w:rsidRPr="006B6E4C">
        <w:rPr>
          <w:rFonts w:ascii="Times New Roman" w:hAnsi="Times New Roman" w:cs="Times New Roman"/>
          <w:szCs w:val="24"/>
          <w:lang w:bidi="lo-LA"/>
        </w:rPr>
        <w:t>6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ໄດ້ຕິດຕາມກວດກາການຄຸ້ມຄອງບໍລິຫານຄະດີຄົບວົງຈອນ ລວມທັງໝົດ </w:t>
      </w:r>
      <w:r w:rsidR="003629AB" w:rsidRPr="003629AB">
        <w:rPr>
          <w:rFonts w:ascii="Times New Roman" w:hAnsi="Times New Roman" w:cs="Times New Roman"/>
          <w:szCs w:val="24"/>
          <w:cs/>
          <w:lang w:bidi="lo-LA"/>
        </w:rPr>
        <w:t>317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ເລື່ອງ, ໃນນັ້ນມີຄະດີແພ່ງ ຈໍານວນ </w:t>
      </w:r>
      <w:r w:rsidR="003629AB">
        <w:rPr>
          <w:rFonts w:ascii="Times New Roman" w:hAnsi="Times New Roman" w:cs="Times New Roman"/>
          <w:szCs w:val="24"/>
          <w:cs/>
          <w:lang w:bidi="lo-LA"/>
        </w:rPr>
        <w:t>195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ເລື່ອງ, ຄະດີອາຍາ ຈໍານວນ </w:t>
      </w:r>
      <w:r w:rsidR="003629AB">
        <w:rPr>
          <w:rFonts w:ascii="Times New Roman" w:hAnsi="Times New Roman" w:cs="Times New Roman"/>
          <w:szCs w:val="24"/>
          <w:cs/>
          <w:lang w:bidi="lo-LA"/>
        </w:rPr>
        <w:t>99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ເລື່ອງ ແລະ ຄໍາຮ້ອງຂໍຄວາມເປັນທໍາ (ກົມກວດກາທົ່ວໄປ) ຈໍານວນ </w:t>
      </w:r>
      <w:r w:rsidR="003629AB" w:rsidRPr="003629AB">
        <w:rPr>
          <w:rFonts w:ascii="Times New Roman" w:hAnsi="Times New Roman" w:cs="Times New Roman"/>
          <w:szCs w:val="24"/>
          <w:cs/>
          <w:lang w:bidi="lo-LA"/>
        </w:rPr>
        <w:t>2</w:t>
      </w:r>
      <w:r w:rsidRPr="006B6E4C">
        <w:rPr>
          <w:rFonts w:ascii="Times New Roman" w:hAnsi="Times New Roman" w:cs="Times New Roman"/>
          <w:szCs w:val="24"/>
          <w:cs/>
          <w:lang w:bidi="lo-LA"/>
        </w:rPr>
        <w:t>3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ເລື່ອງ ລະອຽດດັ່ງລຸ່ມນີ້:</w:t>
      </w:r>
    </w:p>
    <w:p w:rsidR="003629AB" w:rsidRPr="003629AB" w:rsidRDefault="003629AB" w:rsidP="00B70713">
      <w:pPr>
        <w:pStyle w:val="ListParagraph"/>
        <w:tabs>
          <w:tab w:val="left" w:pos="851"/>
        </w:tabs>
        <w:ind w:left="0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B70713" w:rsidRPr="00BA117C" w:rsidRDefault="00B70713" w:rsidP="00B70713">
      <w:pPr>
        <w:pStyle w:val="ListParagraph"/>
        <w:tabs>
          <w:tab w:val="left" w:pos="851"/>
        </w:tabs>
        <w:spacing w:line="276" w:lineRule="auto"/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ab/>
        <w:t>ຜ່ານການຕິດຕາມກວດກາເຫັນໄດ້ ຄືດັ່ງນີ້:</w:t>
      </w:r>
    </w:p>
    <w:p w:rsidR="00B70713" w:rsidRPr="00BA117C" w:rsidRDefault="00B70713" w:rsidP="00B70713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/>
          <w:b/>
          <w:bCs/>
          <w:szCs w:val="24"/>
          <w:cs/>
          <w:lang w:bidi="lo-LA"/>
        </w:rPr>
        <w:t>ສະເພາະຄະດີແພ່ງ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ມີຄື:</w:t>
      </w:r>
    </w:p>
    <w:p w:rsidR="00B70713" w:rsidRPr="00BA117C" w:rsidRDefault="00B70713" w:rsidP="00B70713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1134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 xml:space="preserve">ຄະດີທີ່ໄດ້ປະຕິບັດຖືກຕ້ອງຕາມກຳນົດເວລາ ມີຈຳນວນ </w:t>
      </w:r>
      <w:r w:rsidR="003629AB" w:rsidRPr="003629AB">
        <w:rPr>
          <w:rFonts w:ascii="Times New Roman" w:hAnsi="Times New Roman" w:cs="Times New Roman"/>
          <w:b/>
          <w:bCs/>
          <w:szCs w:val="24"/>
          <w:cs/>
          <w:lang w:bidi="lo-LA"/>
        </w:rPr>
        <w:t>106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>
        <w:rPr>
          <w:rFonts w:ascii="Phetsarath OT" w:hAnsi="Phetsarath OT" w:cs="Phetsarath OT"/>
          <w:szCs w:val="24"/>
          <w:lang w:bidi="lo-LA"/>
        </w:rPr>
        <w:t xml:space="preserve"> </w:t>
      </w:r>
      <w:r w:rsidR="003629AB" w:rsidRPr="00E33C00">
        <w:rPr>
          <w:rFonts w:ascii="Times New Roman" w:hAnsi="Times New Roman" w:cs="Times New Roman"/>
          <w:szCs w:val="24"/>
          <w:lang w:bidi="lo-LA"/>
        </w:rPr>
        <w:t>5</w:t>
      </w:r>
      <w:r w:rsidR="003629AB" w:rsidRPr="00E33C00">
        <w:rPr>
          <w:rFonts w:ascii="Times New Roman" w:hAnsi="Times New Roman" w:cs="Times New Roman"/>
          <w:szCs w:val="24"/>
          <w:cs/>
          <w:lang w:bidi="lo-LA"/>
        </w:rPr>
        <w:t>4,36</w:t>
      </w:r>
      <w:r w:rsidRPr="00BA117C">
        <w:rPr>
          <w:rFonts w:ascii="Phetsarath OT" w:hAnsi="Phetsarath OT" w:cs="Phetsarath OT"/>
          <w:szCs w:val="24"/>
          <w:lang w:bidi="lo-LA"/>
        </w:rPr>
        <w:t>%</w:t>
      </w:r>
      <w:r w:rsidRPr="00BA117C">
        <w:rPr>
          <w:rFonts w:ascii="Phetsarath OT" w:hAnsi="Phetsarath OT" w:cs="Phetsarath OT"/>
          <w:szCs w:val="24"/>
          <w:cs/>
          <w:lang w:bidi="lo-LA"/>
        </w:rPr>
        <w:t>;</w:t>
      </w:r>
    </w:p>
    <w:p w:rsidR="00B70713" w:rsidRPr="00BA117C" w:rsidRDefault="00B70713" w:rsidP="00B70713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1134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="003629AB" w:rsidRPr="003629AB">
        <w:rPr>
          <w:rFonts w:ascii="Times New Roman" w:hAnsi="Times New Roman" w:cs="Times New Roman"/>
          <w:b/>
          <w:bCs/>
          <w:szCs w:val="24"/>
          <w:cs/>
          <w:lang w:bidi="lo-LA"/>
        </w:rPr>
        <w:t>89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3629AB" w:rsidRPr="00E33C00">
        <w:rPr>
          <w:rFonts w:ascii="Times New Roman" w:hAnsi="Times New Roman" w:cs="Times New Roman"/>
          <w:szCs w:val="24"/>
          <w:lang w:bidi="lo-LA"/>
        </w:rPr>
        <w:t>4</w:t>
      </w:r>
      <w:r w:rsidR="003629AB" w:rsidRPr="00E33C00">
        <w:rPr>
          <w:rFonts w:ascii="Times New Roman" w:hAnsi="Times New Roman" w:cs="Times New Roman"/>
          <w:szCs w:val="24"/>
          <w:cs/>
          <w:lang w:bidi="lo-LA"/>
        </w:rPr>
        <w:t>5,64</w:t>
      </w:r>
      <w:r w:rsidRPr="00BA117C">
        <w:rPr>
          <w:rFonts w:ascii="Phetsarath OT" w:hAnsi="Phetsarath OT" w:cs="Phetsarath OT"/>
          <w:szCs w:val="24"/>
          <w:cs/>
          <w:lang w:bidi="lo-LA"/>
        </w:rPr>
        <w:t>%;</w:t>
      </w:r>
    </w:p>
    <w:p w:rsidR="00B70713" w:rsidRPr="004C3121" w:rsidRDefault="00B70713" w:rsidP="00B7071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B70713" w:rsidRPr="00BA117C" w:rsidRDefault="00B70713" w:rsidP="00B7071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6E4C">
        <w:rPr>
          <w:rFonts w:ascii="Times New Roman" w:hAnsi="Times New Roman" w:cs="Times New Roman"/>
          <w:b/>
          <w:bCs/>
          <w:szCs w:val="24"/>
          <w:cs/>
          <w:lang w:bidi="lo-LA"/>
        </w:rPr>
        <w:t>1.1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ສໍານວນຄະດີແພ່ງ</w:t>
      </w:r>
      <w:r w:rsidRPr="00BA117C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ຂັ້ນລົບລ້າງ ຈໍານວນ</w:t>
      </w:r>
      <w:r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831AB7" w:rsidRPr="00E33C00">
        <w:rPr>
          <w:rFonts w:ascii="Times New Roman" w:hAnsi="Times New Roman" w:cs="Times New Roman"/>
          <w:b/>
          <w:bCs/>
          <w:szCs w:val="24"/>
          <w:cs/>
          <w:lang w:bidi="lo-LA"/>
        </w:rPr>
        <w:t>55</w:t>
      </w:r>
      <w:r w:rsidRPr="00BA117C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ເລື່ອງ ເທົ່າກັບ</w:t>
      </w:r>
      <w:r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E33C00" w:rsidRPr="00340207">
        <w:rPr>
          <w:rFonts w:ascii="Times New Roman" w:hAnsi="Times New Roman" w:cs="Times New Roman"/>
          <w:b/>
          <w:bCs/>
          <w:szCs w:val="24"/>
          <w:cs/>
          <w:lang w:bidi="lo-LA"/>
        </w:rPr>
        <w:t>28,21</w:t>
      </w:r>
      <w:r>
        <w:rPr>
          <w:rFonts w:ascii="Times New Roman" w:hAnsi="Times New Roman" w:cs="Times New Roman"/>
          <w:b/>
          <w:bCs/>
          <w:szCs w:val="24"/>
          <w:lang w:bidi="lo-LA"/>
        </w:rPr>
        <w:t xml:space="preserve"> 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% ມີການຊັກຊ້າຢູ່ບາງຂັ້ນຕອນທີ່ແຕກຕ່າງກັນ ດັ່ງນີ້:</w:t>
      </w:r>
    </w:p>
    <w:p w:rsidR="00B70713" w:rsidRPr="00BA117C" w:rsidRDefault="00B70713" w:rsidP="00B7071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B70713" w:rsidRPr="00BA117C" w:rsidTr="00D7240D">
        <w:trPr>
          <w:trHeight w:val="498"/>
        </w:trPr>
        <w:tc>
          <w:tcPr>
            <w:tcW w:w="667" w:type="dxa"/>
          </w:tcPr>
          <w:p w:rsidR="00B7071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B70713" w:rsidRPr="00BA117C" w:rsidTr="00D7240D">
        <w:trPr>
          <w:trHeight w:val="443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11</w:t>
            </w:r>
          </w:p>
        </w:tc>
        <w:tc>
          <w:tcPr>
            <w:tcW w:w="1524" w:type="dxa"/>
          </w:tcPr>
          <w:p w:rsidR="00B70713" w:rsidRPr="00E33C00" w:rsidRDefault="00E33C00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20,00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89"/>
        </w:trPr>
        <w:tc>
          <w:tcPr>
            <w:tcW w:w="667" w:type="dxa"/>
            <w:tcBorders>
              <w:bottom w:val="single" w:sz="4" w:space="0" w:color="auto"/>
            </w:tcBorders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70713" w:rsidRPr="00E33C00" w:rsidRDefault="00E33C00" w:rsidP="00E33C00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41,82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53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41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01</w:t>
            </w:r>
          </w:p>
        </w:tc>
        <w:tc>
          <w:tcPr>
            <w:tcW w:w="1524" w:type="dxa"/>
          </w:tcPr>
          <w:p w:rsidR="00B70713" w:rsidRPr="00E33C00" w:rsidRDefault="00E33C00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01,82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19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10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18,82</w:t>
            </w:r>
          </w:p>
        </w:tc>
        <w:tc>
          <w:tcPr>
            <w:tcW w:w="2035" w:type="dxa"/>
          </w:tcPr>
          <w:p w:rsidR="00B70713" w:rsidRPr="00BA117C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 xml:space="preserve">2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11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B70713" w:rsidRPr="003402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3,64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33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18"/>
        </w:trPr>
        <w:tc>
          <w:tcPr>
            <w:tcW w:w="667" w:type="dxa"/>
            <w:tcBorders>
              <w:bottom w:val="single" w:sz="4" w:space="0" w:color="auto"/>
            </w:tcBorders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1524" w:type="dxa"/>
          </w:tcPr>
          <w:p w:rsidR="00B70713" w:rsidRPr="00E33C0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7,27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36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53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10,92</w:t>
            </w:r>
          </w:p>
        </w:tc>
        <w:tc>
          <w:tcPr>
            <w:tcW w:w="2035" w:type="dxa"/>
          </w:tcPr>
          <w:p w:rsidR="00B70713" w:rsidRPr="00BA117C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518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5C0F1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</w:p>
        </w:tc>
        <w:tc>
          <w:tcPr>
            <w:tcW w:w="1524" w:type="dxa"/>
          </w:tcPr>
          <w:p w:rsidR="00B70713" w:rsidRPr="00E33C0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1,82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 xml:space="preserve">7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07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5C0F1C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DokChampa" w:hint="cs"/>
                <w:sz w:val="22"/>
                <w:szCs w:val="22"/>
                <w:cs/>
                <w:lang w:bidi="lo-LA"/>
              </w:rPr>
              <w:t>1</w:t>
            </w:r>
            <w:r w:rsidR="00B70713"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4</w:t>
            </w:r>
          </w:p>
        </w:tc>
        <w:tc>
          <w:tcPr>
            <w:tcW w:w="1524" w:type="dxa"/>
          </w:tcPr>
          <w:p w:rsidR="00B70713" w:rsidRPr="00E33C0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5,45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47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26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36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65,45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51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26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5C0F1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5C0F1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ບໍ່ລົງວັນທີຈັກເລື່ອງ</w:t>
            </w:r>
          </w:p>
        </w:tc>
      </w:tr>
      <w:tr w:rsidR="00B70713" w:rsidRPr="00BA117C" w:rsidTr="00D7240D">
        <w:trPr>
          <w:trHeight w:val="443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5C0F1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01</w:t>
            </w:r>
          </w:p>
        </w:tc>
        <w:tc>
          <w:tcPr>
            <w:tcW w:w="1524" w:type="dxa"/>
          </w:tcPr>
          <w:p w:rsidR="00B70713" w:rsidRPr="003402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1,82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03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51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E33C00" w:rsidRDefault="00B70713" w:rsidP="00831AB7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B70713" w:rsidRPr="003402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0,92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63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12,73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13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63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E33C00" w:rsidRDefault="00831AB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18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32,73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36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332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5C0F1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4" w:type="dxa"/>
          </w:tcPr>
          <w:p w:rsidR="00B70713" w:rsidRPr="005C0F1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831AB7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25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</w:tbl>
    <w:p w:rsidR="00B70713" w:rsidRPr="00152ED4" w:rsidRDefault="00B70713" w:rsidP="00B7071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Times New Roman" w:hAnsi="Times New Roman" w:cstheme="minorBidi"/>
          <w:b/>
          <w:bCs/>
          <w:sz w:val="28"/>
          <w:szCs w:val="28"/>
          <w:lang w:bidi="lo-LA"/>
        </w:rPr>
      </w:pPr>
    </w:p>
    <w:p w:rsidR="00B70713" w:rsidRPr="00BA117C" w:rsidRDefault="00B70713" w:rsidP="00B7071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6E4C">
        <w:rPr>
          <w:rFonts w:ascii="Times New Roman" w:hAnsi="Times New Roman" w:cs="Times New Roman"/>
          <w:b/>
          <w:bCs/>
          <w:szCs w:val="24"/>
          <w:cs/>
          <w:lang w:bidi="lo-LA"/>
        </w:rPr>
        <w:t>1.2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ສໍານວນທວງ ແລະ ຄໍາຮ້ອງຕ່າງໆ ຈໍານວນ</w:t>
      </w:r>
      <w:r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831AB7" w:rsidRPr="00E33C00">
        <w:rPr>
          <w:rFonts w:ascii="Times New Roman" w:hAnsi="Times New Roman" w:cs="Times New Roman"/>
          <w:b/>
          <w:bCs/>
          <w:szCs w:val="24"/>
          <w:cs/>
          <w:lang w:bidi="lo-LA"/>
        </w:rPr>
        <w:t>140</w:t>
      </w:r>
      <w:r w:rsidRPr="00E33C00">
        <w:rPr>
          <w:rFonts w:ascii="Times New Roman" w:hAnsi="Times New Roman" w:cs="Times New Roman"/>
          <w:b/>
          <w:bCs/>
          <w:szCs w:val="24"/>
          <w:lang w:bidi="lo-LA"/>
        </w:rPr>
        <w:t xml:space="preserve"> 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ເລື່ອງ ເທົ່າກັບ</w:t>
      </w:r>
      <w:r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340207" w:rsidRPr="004313C9">
        <w:rPr>
          <w:rFonts w:ascii="Times New Roman" w:hAnsi="Times New Roman" w:cs="Times New Roman"/>
          <w:b/>
          <w:bCs/>
          <w:szCs w:val="24"/>
          <w:lang w:bidi="lo-LA"/>
        </w:rPr>
        <w:t>7</w:t>
      </w:r>
      <w:r w:rsidR="00340207" w:rsidRPr="004313C9">
        <w:rPr>
          <w:rFonts w:ascii="Times New Roman" w:hAnsi="Times New Roman" w:cs="Times New Roman"/>
          <w:b/>
          <w:bCs/>
          <w:szCs w:val="24"/>
          <w:cs/>
          <w:lang w:bidi="lo-LA"/>
        </w:rPr>
        <w:t>1,79</w:t>
      </w:r>
      <w:r>
        <w:rPr>
          <w:rFonts w:ascii="Times New Roman" w:hAnsi="Times New Roman" w:cs="Times New Roman"/>
          <w:b/>
          <w:bCs/>
          <w:szCs w:val="24"/>
          <w:lang w:bidi="lo-LA"/>
        </w:rPr>
        <w:t xml:space="preserve"> 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% ມີການຊັກຊ້າຢູ່ບາງຂັ້ນຕອນທີ່ແຕກຕ່າງກັນ ດັ່ງນີ້:</w:t>
      </w:r>
    </w:p>
    <w:p w:rsidR="00B70713" w:rsidRPr="00BA117C" w:rsidRDefault="00B70713" w:rsidP="00B7071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B70713" w:rsidRPr="00BA117C" w:rsidTr="00D7240D">
        <w:trPr>
          <w:trHeight w:val="450"/>
        </w:trPr>
        <w:tc>
          <w:tcPr>
            <w:tcW w:w="667" w:type="dxa"/>
          </w:tcPr>
          <w:p w:rsidR="00B7071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B70713" w:rsidRPr="00BA117C" w:rsidTr="00340207">
        <w:trPr>
          <w:trHeight w:val="441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340207" w:rsidRDefault="00627BBE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66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47,14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C23353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134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340207">
        <w:trPr>
          <w:trHeight w:val="420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340207" w:rsidRDefault="00C2335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45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32,14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C23353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12</w:t>
            </w:r>
            <w:r w:rsidR="00C23353"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5</w:t>
            </w: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340207">
        <w:trPr>
          <w:trHeight w:val="412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340207" w:rsidRDefault="00C2335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1524" w:type="dxa"/>
          </w:tcPr>
          <w:p w:rsidR="00B70713" w:rsidRPr="003402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2,14</w:t>
            </w:r>
          </w:p>
        </w:tc>
        <w:tc>
          <w:tcPr>
            <w:tcW w:w="2035" w:type="dxa"/>
          </w:tcPr>
          <w:p w:rsidR="00B70713" w:rsidRPr="00BA117C" w:rsidRDefault="00C2335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39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340207">
        <w:trPr>
          <w:trHeight w:val="417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340207" w:rsidRDefault="00C2335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19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13,57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C23353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121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340207">
        <w:trPr>
          <w:trHeight w:val="409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340207" w:rsidRDefault="00C2335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9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06,43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C23353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108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340207">
        <w:trPr>
          <w:trHeight w:val="430"/>
        </w:trPr>
        <w:tc>
          <w:tcPr>
            <w:tcW w:w="667" w:type="dxa"/>
            <w:tcBorders>
              <w:bottom w:val="single" w:sz="4" w:space="0" w:color="auto"/>
            </w:tcBorders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340207" w:rsidRDefault="003901F2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1524" w:type="dxa"/>
          </w:tcPr>
          <w:p w:rsidR="00B70713" w:rsidRPr="003402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2,14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E33C00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78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357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340207" w:rsidRDefault="00627BBE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47</w:t>
            </w:r>
          </w:p>
        </w:tc>
        <w:tc>
          <w:tcPr>
            <w:tcW w:w="1524" w:type="dxa"/>
          </w:tcPr>
          <w:p w:rsidR="00B70713" w:rsidRPr="003402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3</w:t>
            </w:r>
            <w:r w:rsid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3,57</w:t>
            </w:r>
          </w:p>
        </w:tc>
        <w:tc>
          <w:tcPr>
            <w:tcW w:w="2035" w:type="dxa"/>
          </w:tcPr>
          <w:p w:rsidR="00B70713" w:rsidRPr="00BA117C" w:rsidRDefault="003901F2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E33C00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138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385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340207" w:rsidRDefault="00627BBE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01</w:t>
            </w:r>
          </w:p>
        </w:tc>
        <w:tc>
          <w:tcPr>
            <w:tcW w:w="1524" w:type="dxa"/>
          </w:tcPr>
          <w:p w:rsidR="00B70713" w:rsidRPr="003402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0,71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627BBE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116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340207">
        <w:trPr>
          <w:trHeight w:val="361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340207" w:rsidRDefault="00627BBE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11,43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627BBE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114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00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340207" w:rsidRDefault="00627BBE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61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43,57</w:t>
            </w:r>
          </w:p>
        </w:tc>
        <w:tc>
          <w:tcPr>
            <w:tcW w:w="2035" w:type="dxa"/>
          </w:tcPr>
          <w:p w:rsidR="00B70713" w:rsidRPr="00BA117C" w:rsidRDefault="00B70713" w:rsidP="00627BB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627BBE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134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26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5C0F1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ບໍ່ລົງວັນທີຈັກເລື່ອງ</w:t>
            </w:r>
          </w:p>
        </w:tc>
      </w:tr>
      <w:tr w:rsidR="00B70713" w:rsidRPr="00BA117C" w:rsidTr="00D7240D">
        <w:trPr>
          <w:trHeight w:val="375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5C0F1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01</w:t>
            </w:r>
          </w:p>
        </w:tc>
        <w:tc>
          <w:tcPr>
            <w:tcW w:w="1524" w:type="dxa"/>
          </w:tcPr>
          <w:p w:rsidR="00B70713" w:rsidRPr="003402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0,71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627BBE"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="00627BBE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9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365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340207" w:rsidRDefault="00627BBE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22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15,71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627BBE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139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</w:p>
        </w:tc>
      </w:tr>
      <w:tr w:rsidR="00B70713" w:rsidRPr="00BA117C" w:rsidTr="00D7240D">
        <w:trPr>
          <w:trHeight w:val="463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340207" w:rsidRDefault="00627BBE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11,43</w:t>
            </w:r>
          </w:p>
        </w:tc>
        <w:tc>
          <w:tcPr>
            <w:tcW w:w="2035" w:type="dxa"/>
          </w:tcPr>
          <w:p w:rsidR="00B70713" w:rsidRPr="00BA117C" w:rsidRDefault="00B70713" w:rsidP="00627BB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627BBE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54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63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340207" w:rsidRDefault="00627BBE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402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37</w:t>
            </w:r>
          </w:p>
        </w:tc>
        <w:tc>
          <w:tcPr>
            <w:tcW w:w="1524" w:type="dxa"/>
          </w:tcPr>
          <w:p w:rsidR="00B70713" w:rsidRPr="00340207" w:rsidRDefault="00340207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26,43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627BBE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69"/>
        </w:trPr>
        <w:tc>
          <w:tcPr>
            <w:tcW w:w="667" w:type="dxa"/>
          </w:tcPr>
          <w:p w:rsidR="00B70713" w:rsidRPr="005B4DA0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5C0F1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5C0F1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4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627BBE" w:rsidRPr="00E33C0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  <w:r w:rsidRPr="00E33C0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5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</w:tbl>
    <w:p w:rsidR="00B70713" w:rsidRPr="00340207" w:rsidRDefault="00B70713" w:rsidP="00340207">
      <w:pPr>
        <w:tabs>
          <w:tab w:val="left" w:pos="851"/>
          <w:tab w:val="left" w:pos="1134"/>
        </w:tabs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B70713" w:rsidRPr="00BA117C" w:rsidRDefault="00B70713" w:rsidP="00B70713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ສະເພາະຄະດີອາຍາ ມີຄື: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 xml:space="preserve">ຄະດີທີ່ໄດ້ປະຕິບັດຖືກຕ້ອງຕາມກຳນົດເວລາ ມີຈຳນວນ </w:t>
      </w:r>
      <w:r w:rsidR="00340207" w:rsidRPr="004313C9">
        <w:rPr>
          <w:rFonts w:ascii="Times New Roman" w:hAnsi="Times New Roman" w:cs="Times New Roman"/>
          <w:szCs w:val="24"/>
          <w:cs/>
          <w:lang w:bidi="lo-LA"/>
        </w:rPr>
        <w:t>68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E13883">
        <w:rPr>
          <w:rFonts w:ascii="Times New Roman" w:hAnsi="Times New Roman" w:cs="Times New Roman"/>
          <w:szCs w:val="24"/>
          <w:cs/>
          <w:lang w:bidi="lo-LA"/>
        </w:rPr>
        <w:t>68,69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A117C">
        <w:rPr>
          <w:rFonts w:ascii="Phetsarath OT" w:hAnsi="Phetsarath OT" w:cs="Phetsarath OT"/>
          <w:szCs w:val="24"/>
          <w:lang w:bidi="lo-LA"/>
        </w:rPr>
        <w:t>%</w:t>
      </w:r>
      <w:r w:rsidRPr="00BA117C">
        <w:rPr>
          <w:rFonts w:ascii="Phetsarath OT" w:hAnsi="Phetsarath OT" w:cs="Phetsarath OT"/>
          <w:szCs w:val="24"/>
          <w:cs/>
          <w:lang w:bidi="lo-LA"/>
        </w:rPr>
        <w:t>;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="00340207" w:rsidRPr="004313C9">
        <w:rPr>
          <w:rFonts w:ascii="Times New Roman" w:hAnsi="Times New Roman" w:cs="Times New Roman"/>
          <w:szCs w:val="24"/>
          <w:cs/>
          <w:lang w:bidi="lo-LA"/>
        </w:rPr>
        <w:t>31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E13883">
        <w:rPr>
          <w:rFonts w:ascii="Times New Roman" w:hAnsi="Times New Roman" w:cs="Times New Roman"/>
          <w:szCs w:val="24"/>
          <w:cs/>
          <w:lang w:bidi="lo-LA"/>
        </w:rPr>
        <w:t>31,31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A117C">
        <w:rPr>
          <w:rFonts w:ascii="Phetsarath OT" w:hAnsi="Phetsarath OT" w:cs="Phetsarath OT"/>
          <w:szCs w:val="24"/>
          <w:cs/>
          <w:lang w:bidi="lo-LA"/>
        </w:rPr>
        <w:t>%;</w:t>
      </w:r>
    </w:p>
    <w:p w:rsidR="00B70713" w:rsidRPr="00BA117C" w:rsidRDefault="00B70713" w:rsidP="00B70713">
      <w:pPr>
        <w:pStyle w:val="ListParagraph"/>
        <w:tabs>
          <w:tab w:val="left" w:pos="851"/>
          <w:tab w:val="left" w:pos="1276"/>
        </w:tabs>
        <w:ind w:left="0" w:firstLine="993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B70713" w:rsidRPr="00BA117C" w:rsidRDefault="00B70713" w:rsidP="00B70713">
      <w:pPr>
        <w:pStyle w:val="ListParagraph"/>
        <w:tabs>
          <w:tab w:val="left" w:pos="851"/>
          <w:tab w:val="left" w:pos="1134"/>
        </w:tabs>
        <w:ind w:left="0" w:right="4" w:firstLine="993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7F1EA5">
        <w:rPr>
          <w:rFonts w:ascii="Times New Roman" w:hAnsi="Times New Roman" w:cs="Times New Roman"/>
          <w:b/>
          <w:bCs/>
          <w:szCs w:val="24"/>
          <w:cs/>
          <w:lang w:bidi="lo-LA"/>
        </w:rPr>
        <w:t>2.1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ສໍານວນຄະດີຂັ້ນລົບລ້າງ ຈໍານວນ </w:t>
      </w:r>
      <w:r w:rsidR="00340207" w:rsidRPr="004313C9">
        <w:rPr>
          <w:rFonts w:ascii="Times New Roman" w:hAnsi="Times New Roman" w:cs="Times New Roman"/>
          <w:b/>
          <w:bCs/>
          <w:szCs w:val="24"/>
          <w:cs/>
          <w:lang w:bidi="lo-LA"/>
        </w:rPr>
        <w:t>41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 ເທົ່າກັບ </w:t>
      </w:r>
      <w:r w:rsidR="00E13883">
        <w:rPr>
          <w:rFonts w:ascii="Times New Roman" w:hAnsi="Times New Roman" w:cs="Times New Roman"/>
          <w:b/>
          <w:bCs/>
          <w:szCs w:val="24"/>
          <w:cs/>
          <w:lang w:bidi="lo-LA"/>
        </w:rPr>
        <w:t>41,41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% ມີການຊັກຊ້າຢູ່ບາງຂັ້ນຕອນທີ່ແຕກຕ່າງກັນ ດັ່ງນີ້:</w:t>
      </w:r>
    </w:p>
    <w:p w:rsidR="00B70713" w:rsidRPr="003E0407" w:rsidRDefault="00B70713" w:rsidP="00B70713">
      <w:pPr>
        <w:pStyle w:val="ListParagraph"/>
        <w:tabs>
          <w:tab w:val="left" w:pos="851"/>
          <w:tab w:val="left" w:pos="1134"/>
        </w:tabs>
        <w:ind w:left="0" w:right="4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B70713" w:rsidRPr="00BA117C" w:rsidTr="00D7240D">
        <w:tc>
          <w:tcPr>
            <w:tcW w:w="667" w:type="dxa"/>
          </w:tcPr>
          <w:p w:rsidR="00B7071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B70713" w:rsidRPr="00BA117C" w:rsidTr="00D7240D">
        <w:trPr>
          <w:trHeight w:val="347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4313C9" w:rsidRDefault="001A21CF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11</w:t>
            </w:r>
          </w:p>
        </w:tc>
        <w:tc>
          <w:tcPr>
            <w:tcW w:w="1524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26,83</w:t>
            </w:r>
          </w:p>
        </w:tc>
        <w:tc>
          <w:tcPr>
            <w:tcW w:w="2035" w:type="dxa"/>
            <w:vMerge w:val="restart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</w:p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11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0,00</w:t>
            </w:r>
          </w:p>
        </w:tc>
        <w:tc>
          <w:tcPr>
            <w:tcW w:w="2035" w:type="dxa"/>
            <w:vMerge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</w:p>
        </w:tc>
      </w:tr>
      <w:tr w:rsidR="00B70713" w:rsidRPr="00BA117C" w:rsidTr="00D7240D">
        <w:trPr>
          <w:trHeight w:val="383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0,00</w:t>
            </w:r>
          </w:p>
        </w:tc>
        <w:tc>
          <w:tcPr>
            <w:tcW w:w="2035" w:type="dxa"/>
            <w:vMerge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</w:p>
        </w:tc>
      </w:tr>
      <w:tr w:rsidR="00B70713" w:rsidRPr="00BA117C" w:rsidTr="00D7240D">
        <w:trPr>
          <w:trHeight w:val="449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4313C9" w:rsidRDefault="001A21CF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1524" w:type="dxa"/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4,63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1A21CF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37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285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4313C9" w:rsidRDefault="001A21CF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04,88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1A21CF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33</w:t>
            </w: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369"/>
        </w:trPr>
        <w:tc>
          <w:tcPr>
            <w:tcW w:w="667" w:type="dxa"/>
            <w:tcBorders>
              <w:bottom w:val="single" w:sz="4" w:space="0" w:color="auto"/>
            </w:tcBorders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 xml:space="preserve">1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4313C9" w:rsidRDefault="001A21CF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2,44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1A21CF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37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401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20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07</w:t>
            </w:r>
          </w:p>
        </w:tc>
        <w:tc>
          <w:tcPr>
            <w:tcW w:w="1524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17,07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01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4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  <w:vMerge w:val="restart"/>
          </w:tcPr>
          <w:p w:rsidR="00B7071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</w:p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ບໍ່ລົງວັນທີຈັກເລື່ອງ</w:t>
            </w:r>
          </w:p>
        </w:tc>
      </w:tr>
      <w:tr w:rsidR="00B70713" w:rsidRPr="00BA117C" w:rsidTr="00D7240D">
        <w:trPr>
          <w:trHeight w:val="401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04</w:t>
            </w:r>
          </w:p>
        </w:tc>
        <w:tc>
          <w:tcPr>
            <w:tcW w:w="1524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09,76</w:t>
            </w:r>
          </w:p>
        </w:tc>
        <w:tc>
          <w:tcPr>
            <w:tcW w:w="2035" w:type="dxa"/>
            <w:vMerge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</w:p>
        </w:tc>
      </w:tr>
      <w:tr w:rsidR="00B70713" w:rsidRPr="00BA117C" w:rsidTr="00D7240D">
        <w:trPr>
          <w:trHeight w:val="400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B70713" w:rsidRPr="00BA117C" w:rsidRDefault="008E78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ຜູ້</w:t>
            </w:r>
            <w:r w:rsidR="00B70713"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ຊີ້ນຳພະແນກ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04</w:t>
            </w:r>
          </w:p>
        </w:tc>
        <w:tc>
          <w:tcPr>
            <w:tcW w:w="1524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09,76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1A21C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="001A21CF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ເລຶື່ອງ</w:t>
            </w:r>
          </w:p>
        </w:tc>
      </w:tr>
      <w:tr w:rsidR="00B70713" w:rsidRPr="00BA117C" w:rsidTr="00D7240D">
        <w:trPr>
          <w:trHeight w:val="333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375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1A21CF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38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361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ເລຂາ ທ່ານຮອງ 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22</w:t>
            </w:r>
          </w:p>
        </w:tc>
        <w:tc>
          <w:tcPr>
            <w:tcW w:w="1524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53,66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63"/>
        </w:trPr>
        <w:tc>
          <w:tcPr>
            <w:tcW w:w="667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152ED4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152ED4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</w:p>
        </w:tc>
      </w:tr>
    </w:tbl>
    <w:p w:rsidR="00B70713" w:rsidRPr="00BA117C" w:rsidRDefault="00B70713" w:rsidP="00B70713">
      <w:pPr>
        <w:pStyle w:val="ListParagraph"/>
        <w:tabs>
          <w:tab w:val="left" w:pos="851"/>
          <w:tab w:val="left" w:pos="1276"/>
        </w:tabs>
        <w:ind w:left="0" w:firstLine="1134"/>
        <w:jc w:val="thaiDistribute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B70713" w:rsidRDefault="00B70713" w:rsidP="00B70713">
      <w:pPr>
        <w:pStyle w:val="ListParagraph"/>
        <w:tabs>
          <w:tab w:val="left" w:pos="851"/>
          <w:tab w:val="left" w:pos="1276"/>
        </w:tabs>
        <w:ind w:left="0" w:firstLine="1134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2.2 ສໍານວນທວງ, ຄໍາຮ້ອງຕ່າງໆ ຈໍານວນ </w:t>
      </w:r>
      <w:r w:rsidR="001A21CF" w:rsidRPr="004313C9">
        <w:rPr>
          <w:rFonts w:ascii="Times New Roman" w:hAnsi="Times New Roman" w:cs="Times New Roman"/>
          <w:b/>
          <w:bCs/>
          <w:szCs w:val="24"/>
          <w:cs/>
          <w:lang w:bidi="lo-LA"/>
        </w:rPr>
        <w:t>58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 ເທົ່າກັບ </w:t>
      </w:r>
      <w:r w:rsidR="00E13883">
        <w:rPr>
          <w:rFonts w:ascii="Times New Roman" w:hAnsi="Times New Roman" w:cs="Times New Roman"/>
          <w:b/>
          <w:bCs/>
          <w:szCs w:val="24"/>
          <w:cs/>
          <w:lang w:bidi="lo-LA"/>
        </w:rPr>
        <w:t>58,59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% ມ</w:t>
      </w:r>
      <w:r>
        <w:rPr>
          <w:rFonts w:ascii="Phetsarath OT" w:hAnsi="Phetsarath OT" w:cs="Phetsarath OT"/>
          <w:b/>
          <w:bCs/>
          <w:szCs w:val="24"/>
          <w:cs/>
          <w:lang w:bidi="lo-LA"/>
        </w:rPr>
        <w:t>ີການຊັກຊ້າຢູ່ບາງຂັ້ນຕອນ ດັ່ງນີ້:</w:t>
      </w:r>
    </w:p>
    <w:p w:rsidR="00B70713" w:rsidRPr="00932CAC" w:rsidRDefault="00B70713" w:rsidP="00B70713">
      <w:pPr>
        <w:pStyle w:val="ListParagraph"/>
        <w:tabs>
          <w:tab w:val="left" w:pos="851"/>
          <w:tab w:val="left" w:pos="1276"/>
        </w:tabs>
        <w:ind w:left="0" w:firstLine="1134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7"/>
        <w:gridCol w:w="1249"/>
        <w:gridCol w:w="1395"/>
        <w:gridCol w:w="1524"/>
        <w:gridCol w:w="2034"/>
      </w:tblGrid>
      <w:tr w:rsidR="00B70713" w:rsidRPr="00BA117C" w:rsidTr="00D7240D">
        <w:tc>
          <w:tcPr>
            <w:tcW w:w="667" w:type="dxa"/>
          </w:tcPr>
          <w:p w:rsidR="00B7071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B70713" w:rsidRPr="00BA117C" w:rsidTr="00D7240D">
        <w:trPr>
          <w:trHeight w:val="387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 xml:space="preserve">1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4313C9" w:rsidRDefault="001A21CF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10</w:t>
            </w:r>
          </w:p>
        </w:tc>
        <w:tc>
          <w:tcPr>
            <w:tcW w:w="1524" w:type="dxa"/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7,24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51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</w:p>
        </w:tc>
        <w:tc>
          <w:tcPr>
            <w:tcW w:w="1524" w:type="dxa"/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1,72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363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3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1A21CF" w:rsidRDefault="001A21CF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>
              <w:rPr>
                <w:rFonts w:ascii="Times New Roman" w:hAnsi="Times New Roman" w:cs="DokChampa" w:hint="cs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1,72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54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11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4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02</w:t>
            </w:r>
          </w:p>
        </w:tc>
        <w:tc>
          <w:tcPr>
            <w:tcW w:w="1524" w:type="dxa"/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="00E13883" w:rsidRP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3,45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17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5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4313C9" w:rsidRDefault="001A21CF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14</w:t>
            </w:r>
          </w:p>
        </w:tc>
        <w:tc>
          <w:tcPr>
            <w:tcW w:w="1524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24,14</w:t>
            </w:r>
          </w:p>
        </w:tc>
        <w:tc>
          <w:tcPr>
            <w:tcW w:w="2034" w:type="dxa"/>
          </w:tcPr>
          <w:p w:rsidR="00B70713" w:rsidRPr="00BA117C" w:rsidRDefault="00111F9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111F9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55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12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6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01</w:t>
            </w:r>
          </w:p>
        </w:tc>
        <w:tc>
          <w:tcPr>
            <w:tcW w:w="1524" w:type="dxa"/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1,72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15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18"/>
        </w:trPr>
        <w:tc>
          <w:tcPr>
            <w:tcW w:w="667" w:type="dxa"/>
            <w:tcBorders>
              <w:bottom w:val="single" w:sz="4" w:space="0" w:color="auto"/>
            </w:tcBorders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7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02</w:t>
            </w:r>
          </w:p>
        </w:tc>
        <w:tc>
          <w:tcPr>
            <w:tcW w:w="1524" w:type="dxa"/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3,</w:t>
            </w:r>
            <w:r w:rsidR="00E13883" w:rsidRP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45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45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10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5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4313C9" w:rsidRDefault="001A21CF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12</w:t>
            </w:r>
          </w:p>
        </w:tc>
        <w:tc>
          <w:tcPr>
            <w:tcW w:w="1524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20,69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44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15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21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</w:t>
            </w:r>
            <w:r w:rsidR="008E7813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ູ້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ຊີ້ນຳພະແນກ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00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01</w:t>
            </w:r>
          </w:p>
        </w:tc>
        <w:tc>
          <w:tcPr>
            <w:tcW w:w="1524" w:type="dxa"/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1,72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26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111F9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47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50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388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ວິຊາການກວດຄືນ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B70713" w:rsidRPr="00E1388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1,72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425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4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4" w:type="dxa"/>
            <w:tcBorders>
              <w:top w:val="nil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ບໍ່ລົງວັນທີຈັກເລື່ອງ</w:t>
            </w:r>
          </w:p>
        </w:tc>
      </w:tr>
      <w:tr w:rsidR="00B70713" w:rsidRPr="00BA117C" w:rsidTr="00D7240D">
        <w:trPr>
          <w:trHeight w:val="401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>
              <w:rPr>
                <w:rFonts w:ascii="Times New Roman" w:hAnsi="Times New Roman" w:cs="DokChampa" w:hint="cs"/>
                <w:sz w:val="22"/>
                <w:szCs w:val="22"/>
                <w:cs/>
                <w:lang w:bidi="lo-LA"/>
              </w:rPr>
              <w:t>1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51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17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ເລຂາທ່ານອອປສ/ທ່ານຮອງ 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5</w:t>
            </w:r>
            <w:r w:rsidRPr="003E04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4313C9" w:rsidRDefault="001A21CF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10</w:t>
            </w:r>
          </w:p>
        </w:tc>
        <w:tc>
          <w:tcPr>
            <w:tcW w:w="1524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17,</w:t>
            </w:r>
            <w:r w:rsidRPr="00E1388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24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4313C9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="00111F93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9</w:t>
            </w:r>
            <w:r w:rsidRPr="004313C9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25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18</w:t>
            </w:r>
          </w:p>
        </w:tc>
        <w:tc>
          <w:tcPr>
            <w:tcW w:w="2487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 xml:space="preserve">1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4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ລົງວັນທີ</w:t>
            </w:r>
            <w:r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="00111F93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ເລື່ອງ</w:t>
            </w:r>
          </w:p>
        </w:tc>
      </w:tr>
      <w:tr w:rsidR="00B70713" w:rsidRPr="00BA117C" w:rsidTr="00D7240D">
        <w:trPr>
          <w:trHeight w:val="401"/>
        </w:trPr>
        <w:tc>
          <w:tcPr>
            <w:tcW w:w="667" w:type="dxa"/>
          </w:tcPr>
          <w:p w:rsidR="00B70713" w:rsidRPr="003E0407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19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3E0407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4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4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</w:p>
        </w:tc>
      </w:tr>
    </w:tbl>
    <w:p w:rsidR="00B70713" w:rsidRPr="00BA117C" w:rsidRDefault="00B70713" w:rsidP="00B70713">
      <w:pPr>
        <w:tabs>
          <w:tab w:val="left" w:pos="851"/>
          <w:tab w:val="left" w:pos="1276"/>
        </w:tabs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B70713" w:rsidRPr="00BA117C" w:rsidRDefault="00B70713" w:rsidP="00B70713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ສະເພາະຄຳຮ້ອງຂໍຄວາມເປັນທຳ (ກົມກວດກາທົ່ວໄປ) ມີຄື: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hanging="87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 xml:space="preserve">ຄໍາຮ້ອງ ທີ່ໄດ້ປະຕິບັດຖືກຕ້ອງຕາມກຳນົດເວລາ ມີຈຳນວນ </w:t>
      </w:r>
      <w:r w:rsidR="004313C9">
        <w:rPr>
          <w:rFonts w:ascii="Times New Roman" w:hAnsi="Times New Roman" w:cs="Times New Roman"/>
          <w:szCs w:val="24"/>
          <w:lang w:bidi="lo-LA"/>
        </w:rPr>
        <w:t>1</w:t>
      </w:r>
      <w:r w:rsidR="004313C9" w:rsidRPr="004313C9">
        <w:rPr>
          <w:rFonts w:ascii="Times New Roman" w:hAnsi="Times New Roman" w:cs="Times New Roman"/>
          <w:szCs w:val="24"/>
          <w:cs/>
          <w:lang w:bidi="lo-LA"/>
        </w:rPr>
        <w:t>8</w:t>
      </w:r>
      <w:r w:rsidRPr="00BA117C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Pr="00BA117C">
        <w:rPr>
          <w:rFonts w:ascii="Phetsarath OT" w:hAnsi="Phetsarath OT" w:cs="Phetsarath OT"/>
          <w:szCs w:val="24"/>
          <w:lang w:bidi="lo-LA"/>
        </w:rPr>
        <w:t xml:space="preserve"> </w:t>
      </w:r>
      <w:r w:rsidR="00E13883">
        <w:rPr>
          <w:rFonts w:ascii="Times New Roman" w:hAnsi="Times New Roman" w:cs="Times New Roman"/>
          <w:szCs w:val="24"/>
          <w:cs/>
          <w:lang w:bidi="lo-LA"/>
        </w:rPr>
        <w:t>78,26</w:t>
      </w: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BA117C">
        <w:rPr>
          <w:rFonts w:ascii="Phetsarath OT" w:hAnsi="Phetsarath OT" w:cs="Phetsarath OT"/>
          <w:szCs w:val="24"/>
          <w:cs/>
          <w:lang w:bidi="lo-LA"/>
        </w:rPr>
        <w:t>%;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hanging="87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 xml:space="preserve">ຄໍາຮ້ອງ ທີ່ປະຕິບັດຊັກຊ້າບໍ່ທັນກຳນົດເວລາ ມີຈຳນວນ </w:t>
      </w:r>
      <w:r w:rsidR="004313C9">
        <w:rPr>
          <w:rFonts w:ascii="Times New Roman" w:hAnsi="Times New Roman" w:cs="Times New Roman"/>
          <w:szCs w:val="24"/>
          <w:lang w:bidi="lo-LA"/>
        </w:rPr>
        <w:t>0</w:t>
      </w:r>
      <w:r w:rsidR="004313C9" w:rsidRPr="004313C9">
        <w:rPr>
          <w:rFonts w:ascii="Times New Roman" w:hAnsi="Times New Roman" w:cs="Times New Roman"/>
          <w:szCs w:val="24"/>
          <w:cs/>
          <w:lang w:bidi="lo-LA"/>
        </w:rPr>
        <w:t>5</w:t>
      </w:r>
      <w:r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E13883">
        <w:rPr>
          <w:rFonts w:ascii="Times New Roman" w:hAnsi="Times New Roman" w:cs="Times New Roman"/>
          <w:szCs w:val="24"/>
          <w:cs/>
          <w:lang w:bidi="lo-LA"/>
        </w:rPr>
        <w:t>21,74</w:t>
      </w:r>
      <w:r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Pr="00BA117C">
        <w:rPr>
          <w:rFonts w:ascii="Phetsarath OT" w:hAnsi="Phetsarath OT" w:cs="Phetsarath OT"/>
          <w:szCs w:val="24"/>
          <w:cs/>
          <w:lang w:bidi="lo-LA"/>
        </w:rPr>
        <w:t>%;</w:t>
      </w:r>
    </w:p>
    <w:p w:rsidR="00B70713" w:rsidRPr="00BA117C" w:rsidRDefault="00B70713" w:rsidP="00B70713">
      <w:pPr>
        <w:pStyle w:val="ListParagraph"/>
        <w:tabs>
          <w:tab w:val="left" w:pos="851"/>
          <w:tab w:val="left" w:pos="1276"/>
        </w:tabs>
        <w:ind w:left="0" w:firstLine="993"/>
        <w:jc w:val="thaiDistribute"/>
        <w:rPr>
          <w:rFonts w:ascii="Phetsarath OT" w:hAnsi="Phetsarath OT" w:cs="Phetsarath OT"/>
          <w:szCs w:val="24"/>
          <w:lang w:bidi="lo-LA"/>
        </w:rPr>
      </w:pPr>
      <w:r w:rsidRPr="00BA117C">
        <w:rPr>
          <w:rFonts w:ascii="Phetsarath OT" w:hAnsi="Phetsarath OT" w:cs="Phetsarath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 ຄໍາຮ້ອງບາງເລື່ອງ ບໍ່ມີໃບຕິດຕາມຄະດີ ເນື່ອງຈາກສົ່ງມາຈາກຫ້ອງ ທ່ານ ຫົວໜ້າ ອອປສ.</w:t>
      </w:r>
    </w:p>
    <w:p w:rsidR="00B70713" w:rsidRPr="00BA117C" w:rsidRDefault="00B70713" w:rsidP="00B70713">
      <w:pPr>
        <w:tabs>
          <w:tab w:val="left" w:pos="851"/>
          <w:tab w:val="left" w:pos="1276"/>
        </w:tabs>
        <w:jc w:val="thaiDistribute"/>
        <w:rPr>
          <w:rFonts w:ascii="Phetsarath OT" w:hAnsi="Phetsarath OT" w:cs="Phetsarath OT"/>
          <w:b/>
          <w:bCs/>
          <w:sz w:val="10"/>
          <w:szCs w:val="10"/>
          <w:lang w:bidi="lo-LA"/>
        </w:rPr>
      </w:pPr>
    </w:p>
    <w:p w:rsidR="00B70713" w:rsidRPr="00BA117C" w:rsidRDefault="00B70713" w:rsidP="00B70713">
      <w:pPr>
        <w:pStyle w:val="ListParagraph"/>
        <w:tabs>
          <w:tab w:val="left" w:pos="851"/>
          <w:tab w:val="left" w:pos="1276"/>
        </w:tabs>
        <w:ind w:left="0" w:firstLine="1134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ຄໍາຮ້ອງຂໍຄວາມເປັນທຳ ຈໍານວນ </w:t>
      </w:r>
      <w:r w:rsidR="004313C9" w:rsidRPr="004313C9">
        <w:rPr>
          <w:rFonts w:ascii="Times New Roman" w:hAnsi="Times New Roman" w:cs="Times New Roman"/>
          <w:b/>
          <w:bCs/>
          <w:szCs w:val="24"/>
          <w:cs/>
          <w:lang w:bidi="lo-LA"/>
        </w:rPr>
        <w:t>2</w:t>
      </w:r>
      <w:r>
        <w:rPr>
          <w:rFonts w:ascii="Times New Roman" w:hAnsi="Times New Roman" w:cs="Times New Roman"/>
          <w:b/>
          <w:bCs/>
          <w:szCs w:val="24"/>
          <w:lang w:bidi="lo-LA"/>
        </w:rPr>
        <w:t>3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 ເທົ່າກັບ </w:t>
      </w:r>
      <w:r w:rsidRPr="00932CAC">
        <w:rPr>
          <w:rFonts w:ascii="Times New Roman" w:hAnsi="Times New Roman" w:cs="Times New Roman"/>
          <w:b/>
          <w:bCs/>
          <w:szCs w:val="24"/>
          <w:lang w:bidi="lo-LA"/>
        </w:rPr>
        <w:t>100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>% ມີການຊັກຊ້າຢູ່ບາງຂັ້ນຕອນ ດັ່ງນີ້:</w:t>
      </w:r>
    </w:p>
    <w:p w:rsidR="00B70713" w:rsidRPr="00BA117C" w:rsidRDefault="00B70713" w:rsidP="00B70713">
      <w:pPr>
        <w:pStyle w:val="ListParagraph"/>
        <w:tabs>
          <w:tab w:val="left" w:pos="851"/>
          <w:tab w:val="left" w:pos="1276"/>
        </w:tabs>
        <w:ind w:left="0" w:firstLine="1134"/>
        <w:jc w:val="thaiDistribute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8"/>
        <w:gridCol w:w="1249"/>
        <w:gridCol w:w="1395"/>
        <w:gridCol w:w="1522"/>
        <w:gridCol w:w="2035"/>
      </w:tblGrid>
      <w:tr w:rsidR="00B70713" w:rsidRPr="00BA117C" w:rsidTr="00D7240D">
        <w:tc>
          <w:tcPr>
            <w:tcW w:w="667" w:type="dxa"/>
          </w:tcPr>
          <w:p w:rsidR="00B7071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2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B70713" w:rsidRPr="00BA117C" w:rsidTr="00D7240D">
        <w:trPr>
          <w:trHeight w:val="453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4313C9" w:rsidRDefault="004313C9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1522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17,39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09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ບໍ່ລົງວັນທີຈັກເລື່ອງ</w:t>
            </w:r>
          </w:p>
        </w:tc>
      </w:tr>
      <w:tr w:rsidR="00B70713" w:rsidRPr="00BA117C" w:rsidTr="00D7240D">
        <w:trPr>
          <w:trHeight w:val="415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3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4313C9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4313C9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8</w:t>
            </w:r>
          </w:p>
        </w:tc>
        <w:tc>
          <w:tcPr>
            <w:tcW w:w="1522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34,78</w:t>
            </w:r>
          </w:p>
        </w:tc>
        <w:tc>
          <w:tcPr>
            <w:tcW w:w="2035" w:type="dxa"/>
            <w:vMerge w:val="restart"/>
          </w:tcPr>
          <w:p w:rsidR="00B70713" w:rsidRPr="008E781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16"/>
                <w:szCs w:val="16"/>
                <w:lang w:bidi="lo-LA"/>
              </w:rPr>
            </w:pPr>
          </w:p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421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4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03</w:t>
            </w:r>
          </w:p>
        </w:tc>
        <w:tc>
          <w:tcPr>
            <w:tcW w:w="1522" w:type="dxa"/>
          </w:tcPr>
          <w:p w:rsidR="00B70713" w:rsidRPr="00E13883" w:rsidRDefault="00E1388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13,04</w:t>
            </w:r>
          </w:p>
        </w:tc>
        <w:tc>
          <w:tcPr>
            <w:tcW w:w="2035" w:type="dxa"/>
            <w:vMerge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</w:p>
        </w:tc>
      </w:tr>
      <w:tr w:rsidR="00B70713" w:rsidRPr="00BA117C" w:rsidTr="00D7240D">
        <w:trPr>
          <w:trHeight w:val="395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5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4313C9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4313C9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="004313C9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1522" w:type="dxa"/>
          </w:tcPr>
          <w:p w:rsidR="00B70713" w:rsidRPr="008E7813" w:rsidRDefault="008E78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17,39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4313C9" w:rsidRPr="004313C9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="004313C9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401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6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01</w:t>
            </w:r>
          </w:p>
        </w:tc>
        <w:tc>
          <w:tcPr>
            <w:tcW w:w="1522" w:type="dxa"/>
          </w:tcPr>
          <w:p w:rsidR="00B70713" w:rsidRPr="008E781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="008E7813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4,35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412"/>
        </w:trPr>
        <w:tc>
          <w:tcPr>
            <w:tcW w:w="667" w:type="dxa"/>
            <w:tcBorders>
              <w:bottom w:val="single" w:sz="4" w:space="0" w:color="auto"/>
            </w:tcBorders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7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412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5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="004313C9" w:rsidRP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9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412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ບໍ່ລົງວັນທີຈັກເລື່ອງ</w:t>
            </w:r>
          </w:p>
        </w:tc>
      </w:tr>
      <w:tr w:rsidR="00B70713" w:rsidRPr="00BA117C" w:rsidTr="00D7240D">
        <w:trPr>
          <w:trHeight w:val="418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400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ບໍ່ລົງວັນທີຈັກເລື່ອງ</w:t>
            </w:r>
          </w:p>
        </w:tc>
      </w:tr>
      <w:tr w:rsidR="00B70713" w:rsidRPr="00BA117C" w:rsidTr="00D7240D">
        <w:trPr>
          <w:trHeight w:val="426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="004313C9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02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427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  <w:vMerge w:val="restart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</w:p>
          <w:p w:rsidR="00B70713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</w:p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ບໍ່ລົງວັນທີຈັກເລື່ອງ</w:t>
            </w:r>
          </w:p>
        </w:tc>
      </w:tr>
      <w:tr w:rsidR="00B70713" w:rsidRPr="00BA117C" w:rsidTr="00D7240D">
        <w:trPr>
          <w:trHeight w:val="388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ວິຊາການກວດຄືນ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  <w:vMerge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</w:p>
        </w:tc>
      </w:tr>
      <w:tr w:rsidR="00B70713" w:rsidRPr="00BA117C" w:rsidTr="00D7240D">
        <w:trPr>
          <w:trHeight w:val="425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  <w:vMerge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</w:p>
        </w:tc>
      </w:tr>
      <w:tr w:rsidR="00B70713" w:rsidRPr="00BA117C" w:rsidTr="00D7240D">
        <w:trPr>
          <w:trHeight w:val="401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  <w:vMerge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</w:p>
        </w:tc>
      </w:tr>
      <w:tr w:rsidR="00B70713" w:rsidRPr="00BA117C" w:rsidTr="00D7240D">
        <w:trPr>
          <w:trHeight w:val="451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17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ເລຂາທ່ານອອປສ/ທ່ານຮອງ 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5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03</w:t>
            </w:r>
          </w:p>
        </w:tc>
        <w:tc>
          <w:tcPr>
            <w:tcW w:w="1522" w:type="dxa"/>
          </w:tcPr>
          <w:p w:rsidR="00B70713" w:rsidRPr="008E7813" w:rsidRDefault="008E78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DokChampa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13,04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ລົງວັນທີ 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ເລື່ອງ</w:t>
            </w:r>
          </w:p>
        </w:tc>
      </w:tr>
      <w:tr w:rsidR="00B70713" w:rsidRPr="00BA117C" w:rsidTr="00D7240D">
        <w:trPr>
          <w:trHeight w:val="425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18</w:t>
            </w:r>
          </w:p>
        </w:tc>
        <w:tc>
          <w:tcPr>
            <w:tcW w:w="2488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B70713" w:rsidRPr="00BA117C" w:rsidTr="00D7240D">
        <w:trPr>
          <w:trHeight w:val="537"/>
        </w:trPr>
        <w:tc>
          <w:tcPr>
            <w:tcW w:w="667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19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249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2</w:t>
            </w:r>
            <w:r w:rsidRPr="00BA117C">
              <w:rPr>
                <w:rFonts w:ascii="Phetsarath OT" w:hAnsi="Phetsarath OT" w:cs="Phetsarath OT"/>
                <w:sz w:val="22"/>
                <w:szCs w:val="22"/>
                <w:lang w:bidi="lo-LA"/>
              </w:rPr>
              <w:t xml:space="preserve"> 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ວັນ</w:t>
            </w:r>
          </w:p>
        </w:tc>
        <w:tc>
          <w:tcPr>
            <w:tcW w:w="1395" w:type="dxa"/>
          </w:tcPr>
          <w:p w:rsidR="00B70713" w:rsidRPr="008C7A4F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8C7A4F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8C7A4F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</w:p>
        </w:tc>
        <w:tc>
          <w:tcPr>
            <w:tcW w:w="1522" w:type="dxa"/>
          </w:tcPr>
          <w:p w:rsidR="00B70713" w:rsidRPr="00932CA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</w:t>
            </w:r>
            <w:r w:rsidRPr="00932CA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,00</w:t>
            </w:r>
          </w:p>
        </w:tc>
        <w:tc>
          <w:tcPr>
            <w:tcW w:w="2035" w:type="dxa"/>
          </w:tcPr>
          <w:p w:rsidR="00B70713" w:rsidRPr="00BA117C" w:rsidRDefault="00B70713" w:rsidP="00D7240D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ກົມສົ່ງເອງ</w:t>
            </w:r>
          </w:p>
        </w:tc>
      </w:tr>
    </w:tbl>
    <w:p w:rsidR="00B70713" w:rsidRPr="00BA117C" w:rsidRDefault="00B70713" w:rsidP="00B70713">
      <w:pPr>
        <w:tabs>
          <w:tab w:val="left" w:pos="851"/>
          <w:tab w:val="left" w:pos="1276"/>
        </w:tabs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B70713" w:rsidRPr="00BA117C" w:rsidRDefault="00B70713" w:rsidP="00B70713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A117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ສັງເກດຕີລາຄາ ຈຸດດີ, ຈຸດອ່ອນ, ສາເຫດ ແລະ ບົດຮຽນທີ່ຖອດຖອນໄດ້</w:t>
      </w:r>
    </w:p>
    <w:p w:rsidR="00B70713" w:rsidRPr="00BA117C" w:rsidRDefault="00B70713" w:rsidP="00B70713">
      <w:pPr>
        <w:ind w:firstLine="851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 xml:space="preserve">ພາຍຫລັງທີ່ມີຂໍ້ຕົກລົງ ສະບັບເລກທີ </w:t>
      </w:r>
      <w:r w:rsidRPr="008E7813">
        <w:rPr>
          <w:rFonts w:ascii="Times New Roman" w:hAnsi="Times New Roman" w:cs="Times New Roman"/>
          <w:cs/>
          <w:lang w:bidi="lo-LA"/>
        </w:rPr>
        <w:t>078</w:t>
      </w:r>
      <w:r w:rsidRPr="00BA117C">
        <w:rPr>
          <w:rFonts w:ascii="Phetsarath OT" w:hAnsi="Phetsarath OT" w:cs="Phetsarath OT"/>
          <w:cs/>
          <w:lang w:bidi="lo-LA"/>
        </w:rPr>
        <w:t xml:space="preserve">/ອອປສ, ລົງວັນທີ </w:t>
      </w:r>
      <w:r w:rsidRPr="008E7813">
        <w:rPr>
          <w:rFonts w:ascii="Times New Roman" w:hAnsi="Times New Roman" w:cs="Times New Roman"/>
          <w:cs/>
          <w:lang w:bidi="lo-LA"/>
        </w:rPr>
        <w:t>11/12/2015</w:t>
      </w:r>
      <w:r w:rsidRPr="00BA117C">
        <w:rPr>
          <w:rFonts w:ascii="Phetsarath OT" w:hAnsi="Phetsarath OT" w:cs="Phetsarath OT"/>
          <w:cs/>
          <w:lang w:bidi="lo-LA"/>
        </w:rPr>
        <w:t xml:space="preserve"> ຂອງຫົວໜ້າອົງການໄອຍະການປະຊາຊົນສູງສຸດ ວ່າດ້ວຍການນໍາໃຊ້ການຄຸ້ມຄອງບໍລິຫານຄະດີຄົບວົງຈອນ ແລະ ມີຂໍ້ຕົກລົງ ມອ</w:t>
      </w:r>
      <w:r w:rsidR="008E7813">
        <w:rPr>
          <w:rFonts w:ascii="Phetsarath OT" w:hAnsi="Phetsarath OT" w:cs="Phetsarath OT"/>
          <w:cs/>
          <w:lang w:bidi="lo-LA"/>
        </w:rPr>
        <w:t>ບໃຫ້ພະແນກຄົ້ນຄວ້າ-ສັງລວມ ເປັນຜູ້</w:t>
      </w:r>
      <w:r w:rsidRPr="00BA117C">
        <w:rPr>
          <w:rFonts w:ascii="Phetsarath OT" w:hAnsi="Phetsarath OT" w:cs="Phetsarath OT"/>
          <w:cs/>
          <w:lang w:bidi="lo-LA"/>
        </w:rPr>
        <w:t>ຊຸກຍູ້ຕິດຕາມກວດກາ ສາມາດສັງເກດຕີລາຄາໄດ້ດັ່ງນີ້:</w:t>
      </w:r>
    </w:p>
    <w:p w:rsidR="00B70713" w:rsidRPr="00BA117C" w:rsidRDefault="00B70713" w:rsidP="00B70713">
      <w:pPr>
        <w:ind w:firstLine="720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B70713" w:rsidRPr="00BA117C" w:rsidRDefault="00B70713" w:rsidP="00B70713">
      <w:pPr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932CAC">
        <w:rPr>
          <w:rFonts w:ascii="Times New Roman" w:hAnsi="Times New Roman" w:cs="Times New Roman"/>
          <w:b/>
          <w:bCs/>
          <w:cs/>
          <w:lang w:bidi="lo-LA"/>
        </w:rPr>
        <w:t>1.</w:t>
      </w: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 ຈຸດດີ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1.1</w:t>
      </w:r>
      <w:r w:rsidRPr="00BA117C">
        <w:rPr>
          <w:rFonts w:ascii="Phetsarath OT" w:hAnsi="Phetsarath OT" w:cs="Phetsarath OT"/>
          <w:cs/>
          <w:lang w:bidi="lo-LA"/>
        </w:rPr>
        <w:t xml:space="preserve"> ກົມກວດກາຄະດີອາຍາ, ກົມກວດກາຄະດີແພ່ງ ໄດ້ຈັດຕັ້ງປະຕິບັດຕາມຂໍ້ຕົກລົງ ຂອງຫົວໜ້າອົງການໄອຍະການປະຊາຊົນສູງສຸດ ໃນການລົງເກັບກຳຂໍ້ມູນທຸກສຳນວນຄະດີ, ຄຳຮ້ອງ ຕາມແບບຟອມທີ່ໄດ້ມີຄຳແນະນຳຢ່າງຈະແຈ້ງໄປແລ້ວນັ້ນ;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1.2</w:t>
      </w:r>
      <w:r w:rsidRPr="00BA117C">
        <w:rPr>
          <w:rFonts w:ascii="Phetsarath OT" w:hAnsi="Phetsarath OT" w:cs="Phetsarath OT"/>
          <w:cs/>
          <w:lang w:bidi="lo-LA"/>
        </w:rPr>
        <w:t xml:space="preserve"> ພາກສ່ວນທີ່ຮັບຜິດຊອບວຽກງານດັ່ງກ່າວ ໄດ້ລົງຂໍ້ມູນ ເປັນຕົ້ນ: ວັນທີ ເດືອນ ປີ ເພື່ອເປັນບ່ອນອີງ ໃນການຕິດຕາມກວດກາ, ສັງລວມ ການແກ້ໄຂຄະດີທີ່ມີຄວາມຊັກຊ້າ ແລະ ການດຳເນີນຄະດີທີ່ຖືກຕ້ອງຕາມກຳນົດເວລາ;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1.3</w:t>
      </w:r>
      <w:r w:rsidRPr="00BA117C">
        <w:rPr>
          <w:rFonts w:ascii="Phetsarath OT" w:hAnsi="Phetsarath OT" w:cs="Phetsarath OT"/>
          <w:cs/>
          <w:lang w:bidi="lo-LA"/>
        </w:rPr>
        <w:t xml:space="preserve"> ພະນັກງານທີ່ຮັບຜິດຊອບ ຢູ່ແຕ່ລະຂອດວຽກ, ແຕ່ລະຂັ້ນຕອນ ສ່ວນຫລາຍໄດ້ເອົາໃຈໃສ່ປະຕິບັດການແກ້ໄຂຄະດີໃຫ້ໄປຕາມຂັ້ນຕອນ ແລະ ເວລາທີ່ໄດ້ກຳນົດໄວ້;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1.4</w:t>
      </w:r>
      <w:r w:rsidRPr="00BA117C">
        <w:rPr>
          <w:rFonts w:ascii="Phetsarath OT" w:hAnsi="Phetsarath OT" w:cs="Phetsarath OT"/>
          <w:cs/>
          <w:lang w:bidi="lo-LA"/>
        </w:rPr>
        <w:t xml:space="preserve"> ເປັນລະບຽບການ, ມີຂັ້ນຕອນ ການຈໍລະຈອນສໍານວນຄະດີ ແລະ ຄໍາຮ້ອງ ທີ່ເປັນລະບົບເອກະພາບ.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B70713" w:rsidRPr="00BA117C" w:rsidRDefault="00B70713" w:rsidP="00B70713">
      <w:pPr>
        <w:spacing w:line="276" w:lineRule="auto"/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932CAC">
        <w:rPr>
          <w:rFonts w:ascii="Times New Roman" w:hAnsi="Times New Roman" w:cs="Times New Roman"/>
          <w:b/>
          <w:bCs/>
          <w:cs/>
          <w:lang w:bidi="lo-LA"/>
        </w:rPr>
        <w:t>2.</w:t>
      </w: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 ຜົນໄດ້ຮັບ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2.1</w:t>
      </w:r>
      <w:r w:rsidRPr="00BA117C">
        <w:rPr>
          <w:rFonts w:ascii="Phetsarath OT" w:hAnsi="Phetsarath OT" w:cs="Phetsarath OT"/>
          <w:cs/>
          <w:lang w:bidi="lo-LA"/>
        </w:rPr>
        <w:t xml:space="preserve"> ການແກ້ໄຂຄະດີ, ຄໍາຮ້ອງ ຖ້າທຽບໃສ່ໃນໄລຍະທີ່ຍັງບໍ່ທັນມີລະບຽບການຄຸ້ມຄອງບໍລິຫານຄະດີຄົບວົງຈອນ ເຫັນວ່າ ມີປະສິດທິຜົນດີຂຶ້ນກວ່າເກົ່າ ໂດຍສະເພາະການປະຕິບັດກຳນົດເວລາ;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2.2</w:t>
      </w:r>
      <w:r w:rsidRPr="00BA117C">
        <w:rPr>
          <w:rFonts w:ascii="Phetsarath OT" w:hAnsi="Phetsarath OT" w:cs="Phetsarath OT"/>
          <w:cs/>
          <w:lang w:bidi="lo-LA"/>
        </w:rPr>
        <w:t xml:space="preserve"> ສາມາດຕິດຕາມກວດກາໄດ້ ວ່າການແກ້ໄຂສໍານວນຄະດີ ແລະ ຄໍາຮ້ອງ ຊັກຊ້າຢູ່ຂັ້ນຕອນໃດ, </w:t>
      </w:r>
      <w:r w:rsidR="008E7813">
        <w:rPr>
          <w:rFonts w:ascii="Phetsarath OT" w:hAnsi="Phetsarath OT" w:cs="Phetsarath OT"/>
          <w:cs/>
          <w:lang w:bidi="lo-LA"/>
        </w:rPr>
        <w:t>ພາກສ່ວນໃດ ແລະ ພະນັກງານວິຊາການຜູ້</w:t>
      </w:r>
      <w:r w:rsidRPr="00BA117C">
        <w:rPr>
          <w:rFonts w:ascii="Phetsarath OT" w:hAnsi="Phetsarath OT" w:cs="Phetsarath OT"/>
          <w:cs/>
          <w:lang w:bidi="lo-LA"/>
        </w:rPr>
        <w:t>ໃດຮັບຜິດຊອບ;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2.3</w:t>
      </w:r>
      <w:r w:rsidRPr="00BA117C">
        <w:rPr>
          <w:rFonts w:ascii="Phetsarath OT" w:hAnsi="Phetsarath OT" w:cs="Phetsarath OT"/>
          <w:cs/>
          <w:lang w:bidi="lo-LA"/>
        </w:rPr>
        <w:t xml:space="preserve"> ມີຂໍ້ມູນສະເໜີໃຫ້ພາກສ່ວນກ່ຽວຂ້ອງ ຊອກວິທີແກ້ໄຂ ເພື່ອນໍາສະເຫນີຂັ້ນເທິງຊີ້ນໍາການຈັດຕັ້ງປະຕິບັດ ການແກ້ໄຂຄະດີ ແລະ ຄຳຮ້ອງໃຫ້ຖືກຕ້ອງຕາມກໍານົດເວລາ ຕາມລະບຽບການ ແລະ ກົດໝາຍ.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B70713" w:rsidRPr="00BA117C" w:rsidRDefault="00B70713" w:rsidP="00B70713">
      <w:pPr>
        <w:spacing w:line="276" w:lineRule="auto"/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 </w:t>
      </w:r>
      <w:r w:rsidRPr="00932CAC">
        <w:rPr>
          <w:rFonts w:ascii="Times New Roman" w:hAnsi="Times New Roman" w:cs="Times New Roman"/>
          <w:b/>
          <w:bCs/>
          <w:cs/>
          <w:lang w:bidi="lo-LA"/>
        </w:rPr>
        <w:t>3.</w:t>
      </w: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 ຈຸດອ່ອນ, ຂໍ້ຄົງຄ້າງ</w:t>
      </w:r>
    </w:p>
    <w:p w:rsidR="00B70713" w:rsidRPr="00BA117C" w:rsidRDefault="00B70713" w:rsidP="00B7071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3.1</w:t>
      </w:r>
      <w:r w:rsidRPr="00BA117C">
        <w:rPr>
          <w:rFonts w:ascii="Phetsarath OT" w:hAnsi="Phetsarath OT" w:cs="Phetsarath OT"/>
          <w:cs/>
          <w:lang w:bidi="lo-LA"/>
        </w:rPr>
        <w:t xml:space="preserve"> ການຈັດຕັ້ງປະຕິບັດການຄຸ້ມຄອງບໍລິຫານຄະດີຄົບວົງຈອນ ຕາມມີຂໍ້ຕົກລົງ ຂອງຫົວໜ້າອົງການໄອຍະການປະຊາຊົນສູງສຸດ ສະບັບເລກທີ </w:t>
      </w:r>
      <w:r w:rsidRPr="00ED5DCB">
        <w:rPr>
          <w:rFonts w:ascii="Times New Roman" w:hAnsi="Times New Roman" w:cs="Times New Roman"/>
          <w:cs/>
          <w:lang w:bidi="lo-LA"/>
        </w:rPr>
        <w:t>078</w:t>
      </w:r>
      <w:r w:rsidRPr="00BA117C">
        <w:rPr>
          <w:rFonts w:ascii="Phetsarath OT" w:hAnsi="Phetsarath OT" w:cs="Phetsarath OT"/>
          <w:cs/>
          <w:lang w:bidi="lo-LA"/>
        </w:rPr>
        <w:t xml:space="preserve">/ອອປສ, ລົງວັນທີ </w:t>
      </w:r>
      <w:r w:rsidRPr="00ED5DCB">
        <w:rPr>
          <w:rFonts w:ascii="Times New Roman" w:hAnsi="Times New Roman" w:cs="Times New Roman"/>
          <w:cs/>
          <w:lang w:bidi="lo-LA"/>
        </w:rPr>
        <w:t>11/12/2015</w:t>
      </w:r>
      <w:r w:rsidRPr="00BA117C">
        <w:rPr>
          <w:rFonts w:ascii="Phetsarath OT" w:hAnsi="Phetsarath OT" w:cs="Phetsarath OT"/>
          <w:cs/>
          <w:lang w:bidi="lo-LA"/>
        </w:rPr>
        <w:t xml:space="preserve"> ແລະ ບົດແນະນຳ ຂອງຫົວໜ້າຫ້ອງການ ສະບັບເລກທີ </w:t>
      </w:r>
      <w:r w:rsidRPr="00ED5DCB">
        <w:rPr>
          <w:rFonts w:ascii="Times New Roman" w:hAnsi="Times New Roman" w:cs="Times New Roman"/>
          <w:cs/>
          <w:lang w:bidi="lo-LA"/>
        </w:rPr>
        <w:t>06</w:t>
      </w:r>
      <w:r w:rsidRPr="00BA117C">
        <w:rPr>
          <w:rFonts w:ascii="Phetsarath OT" w:hAnsi="Phetsarath OT" w:cs="Phetsarath OT"/>
          <w:cs/>
          <w:lang w:bidi="lo-LA"/>
        </w:rPr>
        <w:t xml:space="preserve">/ອອປສ.ຫກ, ລົງວັນທີ </w:t>
      </w:r>
      <w:r w:rsidRPr="00ED5DCB">
        <w:rPr>
          <w:rFonts w:ascii="Times New Roman" w:hAnsi="Times New Roman" w:cs="Times New Roman"/>
          <w:cs/>
          <w:lang w:bidi="lo-LA"/>
        </w:rPr>
        <w:t>11/12/2015</w:t>
      </w:r>
      <w:r w:rsidRPr="00BA117C">
        <w:rPr>
          <w:rFonts w:ascii="Phetsarath OT" w:hAnsi="Phetsarath OT" w:cs="Phetsarath OT"/>
          <w:cs/>
          <w:lang w:bidi="lo-LA"/>
        </w:rPr>
        <w:t xml:space="preserve"> ຍັງບໍ່ທັນເຂັ້ມງວດ;</w:t>
      </w:r>
    </w:p>
    <w:p w:rsidR="00B70713" w:rsidRPr="00BA117C" w:rsidRDefault="00B70713" w:rsidP="00B7071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3.2</w:t>
      </w:r>
      <w:r w:rsidRPr="00BA117C">
        <w:rPr>
          <w:rFonts w:ascii="Phetsarath OT" w:hAnsi="Phetsarath OT" w:cs="Phetsarath OT"/>
          <w:cs/>
          <w:lang w:bidi="lo-LA"/>
        </w:rPr>
        <w:t xml:space="preserve"> ພະນັກງານວິຊາການບາງຄົນ ລົງຂໍ້ມູນໃນຮ່າງແບບຟອມການຈໍລະຈອນສໍານວນຄະດີ ແລະ ຄໍາຮ້ອງບໍ່ລະອຽດ, ໂດຍສະເພາະ ບໍ່ລົງວັນທີ ເດືອນ ປີ. ສະນັ້ນ, ຈຶ່ງເຮັດໃຫ້ພາກສ</w:t>
      </w:r>
      <w:r>
        <w:rPr>
          <w:rFonts w:ascii="Phetsarath OT" w:hAnsi="Phetsarath OT" w:cs="Phetsarath OT"/>
          <w:cs/>
          <w:lang w:bidi="lo-LA"/>
        </w:rPr>
        <w:t>່ວນທີ່ຮັບຜິດ</w:t>
      </w:r>
      <w:r w:rsidRPr="00BA117C">
        <w:rPr>
          <w:rFonts w:ascii="Phetsarath OT" w:hAnsi="Phetsarath OT" w:cs="Phetsarath OT"/>
          <w:cs/>
          <w:lang w:bidi="lo-LA"/>
        </w:rPr>
        <w:t>ຊອບ ສັງລວມການຕິດຕາມກວດກາການບໍລິຫານຄະດີຄົບວົງຈອນ ບໍ່ສາມາດເກັບກໍາຂໍ້ມູນໄດ້ຕາມລະບຽບການ ແລະ ບໍ່ສາມາດຮູ້ໄດ້ວ່າການແກ້ໄຂສໍານວນຄະດີ ແລະ ຄໍາຮ້ອງ ຊັກຊ້າຢູ່ຂັ້ນຕອນໃດ;</w:t>
      </w:r>
    </w:p>
    <w:p w:rsidR="00B70713" w:rsidRPr="00BA117C" w:rsidRDefault="00B70713" w:rsidP="00B7071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3.3</w:t>
      </w:r>
      <w:r w:rsidR="008E7813">
        <w:rPr>
          <w:rFonts w:ascii="Phetsarath OT" w:hAnsi="Phetsarath OT" w:cs="Phetsarath OT"/>
          <w:cs/>
          <w:lang w:bidi="lo-LA"/>
        </w:rPr>
        <w:t xml:space="preserve"> ການປະສານສົມທົບກັນລະຫວ່າງ ຜູ້</w:t>
      </w:r>
      <w:r w:rsidRPr="00BA117C">
        <w:rPr>
          <w:rFonts w:ascii="Phetsarath OT" w:hAnsi="Phetsarath OT" w:cs="Phetsarath OT"/>
          <w:cs/>
          <w:lang w:bidi="lo-LA"/>
        </w:rPr>
        <w:t>ຮັບຜິດຊອບລົງວັນທີ ເດືອນ ປີ ຂອງແຕ່ລະຂັ້ນຕອນ ຍ</w:t>
      </w:r>
      <w:r w:rsidR="008E7813">
        <w:rPr>
          <w:rFonts w:ascii="Phetsarath OT" w:hAnsi="Phetsarath OT" w:cs="Phetsarath OT"/>
          <w:cs/>
          <w:lang w:bidi="lo-LA"/>
        </w:rPr>
        <w:t>ັງເຮັດບໍ່ທັນໄດ້ດີ, ໂດຍສະເພາະ ຜູ້ມອບ-ຜູ້</w:t>
      </w:r>
      <w:r w:rsidRPr="00BA117C">
        <w:rPr>
          <w:rFonts w:ascii="Phetsarath OT" w:hAnsi="Phetsarath OT" w:cs="Phetsarath OT"/>
          <w:cs/>
          <w:lang w:bidi="lo-LA"/>
        </w:rPr>
        <w:t>ຮັບ ສຳນວນຄະດີ ແລະ ຄຳຮ້ອງ ບໍ່ໄດ້ກວດກາເບິ່ງການລົງວັນທີ່ ເດ</w:t>
      </w:r>
      <w:r w:rsidR="008E7813">
        <w:rPr>
          <w:rFonts w:ascii="Phetsarath OT" w:hAnsi="Phetsarath OT" w:cs="Phetsarath OT"/>
          <w:cs/>
          <w:lang w:bidi="lo-LA"/>
        </w:rPr>
        <w:t>ືອນ ປີ ຢ່າງຈະແຈ້ງ ຫຼື ບາງຄັ້ງຜູ້</w:t>
      </w:r>
      <w:r w:rsidRPr="00BA117C">
        <w:rPr>
          <w:rFonts w:ascii="Phetsarath OT" w:hAnsi="Phetsarath OT" w:cs="Phetsarath OT"/>
          <w:cs/>
          <w:lang w:bidi="lo-LA"/>
        </w:rPr>
        <w:t>ສົ</w:t>
      </w:r>
      <w:r w:rsidR="008E7813">
        <w:rPr>
          <w:rFonts w:ascii="Phetsarath OT" w:hAnsi="Phetsarath OT" w:cs="Phetsarath OT"/>
          <w:cs/>
          <w:lang w:bidi="lo-LA"/>
        </w:rPr>
        <w:t>່</w:t>
      </w:r>
      <w:r w:rsidRPr="00BA117C">
        <w:rPr>
          <w:rFonts w:ascii="Phetsarath OT" w:hAnsi="Phetsarath OT" w:cs="Phetsarath OT"/>
          <w:cs/>
          <w:lang w:bidi="lo-LA"/>
        </w:rPr>
        <w:t xml:space="preserve">ງ ແລະ ຜູ່ຮັບລົງວັນທີ ບໍ່ກົງກັນ, ຈຶ່ງເຮັດໃຫ້ມີຄວາມຫຍຸ້ງຍາກໃນເວລາກວດກາ ຊຶ່ງເປັນຂັ້ນຕອນສຸດທ້າຍ; </w:t>
      </w:r>
    </w:p>
    <w:p w:rsidR="00B70713" w:rsidRPr="00BA117C" w:rsidRDefault="00B70713" w:rsidP="00B7071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932CAC">
        <w:rPr>
          <w:rFonts w:ascii="Times New Roman" w:hAnsi="Times New Roman" w:cs="Times New Roman"/>
          <w:cs/>
          <w:lang w:bidi="lo-LA"/>
        </w:rPr>
        <w:t>3.4</w:t>
      </w:r>
      <w:r w:rsidRPr="00BA117C">
        <w:rPr>
          <w:rFonts w:ascii="Phetsarath OT" w:hAnsi="Phetsarath OT" w:cs="Phetsarath OT"/>
          <w:cs/>
          <w:lang w:bidi="lo-LA"/>
        </w:rPr>
        <w:t xml:space="preserve"> ຄໍາຮ້ອງບາງເລື່ອງ ສົ່ງມາຈາກຫ້ອງຂອງ ທ່ານ ຫົວໜ້າອົງການໄອຍະການປະຊາຊົນສູງສຸດ ໂດຍບໍ່ມີໃບຕິດຕາມການຈໍລະຈອນເອກະສານ ເຮັດໃຫ້ການແກ້ໄຂຄະດີຕົວຈິງ ແລະ ການຕິດຕາມການບໍລິຫານຄະດີຄົບວົງຈອນ ມີການຄາດເຄື່ອນບໍ່ຖືກກັບການແກ້ໄຂຄະດີຕົວຈິງ;</w:t>
      </w:r>
    </w:p>
    <w:p w:rsidR="00B70713" w:rsidRPr="00BA117C" w:rsidRDefault="00B70713" w:rsidP="00B7071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ED5DCB">
        <w:rPr>
          <w:rFonts w:ascii="Times New Roman" w:hAnsi="Times New Roman" w:cs="Times New Roman"/>
          <w:cs/>
          <w:lang w:bidi="lo-LA"/>
        </w:rPr>
        <w:t>3.5</w:t>
      </w:r>
      <w:r w:rsidRPr="00BA117C">
        <w:rPr>
          <w:rFonts w:ascii="Phetsarath OT" w:hAnsi="Phetsarath OT" w:cs="Phetsarath OT"/>
          <w:cs/>
          <w:lang w:bidi="lo-LA"/>
        </w:rPr>
        <w:t xml:space="preserve"> ການດໍາເນີນຄະດີຄົບວົງຈອນຍັງບໍ່ທັນປະຕິບັດໄດ້ຕາມຄາດໝາຍທີ່ໄດ້ກໍານົດໄວ້.</w:t>
      </w:r>
    </w:p>
    <w:p w:rsidR="00B70713" w:rsidRPr="00E2025F" w:rsidRDefault="00B70713" w:rsidP="00B70713">
      <w:pPr>
        <w:ind w:firstLine="993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B70713" w:rsidRPr="00BA117C" w:rsidRDefault="00B70713" w:rsidP="00B70713">
      <w:pPr>
        <w:spacing w:line="276" w:lineRule="auto"/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ED5DCB">
        <w:rPr>
          <w:rFonts w:ascii="Times New Roman" w:hAnsi="Times New Roman" w:cs="Times New Roman"/>
          <w:b/>
          <w:bCs/>
          <w:cs/>
          <w:lang w:bidi="lo-LA"/>
        </w:rPr>
        <w:t>4.</w:t>
      </w:r>
      <w:r w:rsidRPr="00BA117C">
        <w:rPr>
          <w:rFonts w:ascii="Phetsarath OT" w:hAnsi="Phetsarath OT" w:cs="Phetsarath OT"/>
          <w:b/>
          <w:bCs/>
          <w:cs/>
          <w:lang w:bidi="lo-LA"/>
        </w:rPr>
        <w:t xml:space="preserve"> ບົດຮຽນທີ່ຖອດຖອນໄດ້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ED5DCB">
        <w:rPr>
          <w:rFonts w:ascii="Times New Roman" w:hAnsi="Times New Roman" w:cs="Times New Roman"/>
          <w:cs/>
          <w:lang w:bidi="lo-LA"/>
        </w:rPr>
        <w:t>4.1</w:t>
      </w:r>
      <w:r w:rsidRPr="00BA117C">
        <w:rPr>
          <w:rFonts w:ascii="Phetsarath OT" w:hAnsi="Phetsarath OT" w:cs="Phetsarath OT"/>
          <w:cs/>
          <w:lang w:bidi="lo-LA"/>
        </w:rPr>
        <w:t xml:space="preserve"> ມີຄວາມຈໍາເປັນທີ່ຈະຕ້ອງໄດ້ສືບຕໍ່ ຈັດຕັ້ງປະຕິບັດການຄຸ້ມຄອງບໍລິຫານຄະດີຄົບວົງຈອນ ຢູ່ອົງການໄອຍະການປະຊາຊົນສູງສຸດ;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ED5DCB">
        <w:rPr>
          <w:rFonts w:ascii="Times New Roman" w:hAnsi="Times New Roman" w:cs="Times New Roman"/>
          <w:cs/>
          <w:lang w:bidi="lo-LA"/>
        </w:rPr>
        <w:t>4.2</w:t>
      </w:r>
      <w:r w:rsidRPr="00BA117C">
        <w:rPr>
          <w:rFonts w:ascii="Phetsarath OT" w:hAnsi="Phetsarath OT" w:cs="Phetsarath OT"/>
          <w:cs/>
          <w:lang w:bidi="lo-LA"/>
        </w:rPr>
        <w:t xml:space="preserve"> ຜັນຂະຫຍາຍການຈັດຕັ້ງປະຕິບັດການບໍລິຫານຄະດີຄົບວົງຈອນ ລົງສູ່ອົງການໄອຍະການປະຊາຊົນທຸກຂັ້ນ ໃນທົ່ວປະເທດ ເພາະມັນເປັນການຕິດຕາມກວດກາໂດຍກົງຕໍ່ການແກ້ໄຂຄະດີທີ່ເຂົ້າມາຍັງອົງການໄອຍະການ ພ້ອມທັງເປັນການກະຕຸ້ນໃຫ້ພະນັກງານທຸກຄົນມີຄວາມຮັບຜິດຊອບວຽກງານດັ່ງກ່າວ ເພີ່ມທະວີຄວາມຮັບຜິດຊອບໃຫ້ສູງຂຶ້ນກວ່າເກົ່າ.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B70713" w:rsidRPr="00BA117C" w:rsidRDefault="00B70713" w:rsidP="00B70713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A117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ທິດທາງໃນການແກ້ໄຂ</w:t>
      </w:r>
    </w:p>
    <w:p w:rsidR="00B70713" w:rsidRPr="00BA117C" w:rsidRDefault="00B70713" w:rsidP="00B70713">
      <w:pPr>
        <w:ind w:firstLine="851"/>
        <w:jc w:val="thaiDistribute"/>
        <w:rPr>
          <w:rFonts w:ascii="Phetsarath OT" w:hAnsi="Phetsarath OT" w:cs="Phetsarath OT"/>
          <w:lang w:bidi="lo-LA"/>
        </w:rPr>
      </w:pPr>
      <w:r w:rsidRPr="00BA117C">
        <w:rPr>
          <w:rFonts w:ascii="Phetsarath OT" w:hAnsi="Phetsarath OT" w:cs="Phetsarath OT"/>
          <w:cs/>
          <w:lang w:bidi="lo-LA"/>
        </w:rPr>
        <w:t xml:space="preserve">ເພື່ອເຮັດໃຫ້ສຳນວນຄະດີ ແລະ ຄຳຮ້ອງ ຜ່ານຂັ້ນຕອນການຈໍລະຈອນເອກະສານແບບຄົບວົງຈອນຕາມຮ່າງໃບຕິດຕາມດັ່ງກ່າວ ຕາມຂໍ້ຕົກລົງ ສະບັບເລກທີ </w:t>
      </w:r>
      <w:r w:rsidRPr="00ED5DCB">
        <w:rPr>
          <w:rFonts w:ascii="Times New Roman" w:hAnsi="Times New Roman" w:cs="Times New Roman"/>
          <w:cs/>
          <w:lang w:bidi="lo-LA"/>
        </w:rPr>
        <w:t>078</w:t>
      </w:r>
      <w:r w:rsidRPr="00BA117C">
        <w:rPr>
          <w:rFonts w:ascii="Phetsarath OT" w:hAnsi="Phetsarath OT" w:cs="Phetsarath OT"/>
          <w:cs/>
          <w:lang w:bidi="lo-LA"/>
        </w:rPr>
        <w:t xml:space="preserve">/ອອປສ, ລົງວັນທີ </w:t>
      </w:r>
      <w:r w:rsidRPr="00ED5DCB">
        <w:rPr>
          <w:rFonts w:ascii="Times New Roman" w:hAnsi="Times New Roman" w:cs="Times New Roman"/>
          <w:cs/>
          <w:lang w:bidi="lo-LA"/>
        </w:rPr>
        <w:t>11/12/2015</w:t>
      </w:r>
      <w:r w:rsidRPr="00BA117C">
        <w:rPr>
          <w:rFonts w:ascii="Phetsarath OT" w:hAnsi="Phetsarath OT" w:cs="Phetsarath OT"/>
          <w:cs/>
          <w:lang w:bidi="lo-LA"/>
        </w:rPr>
        <w:t xml:space="preserve"> ຂອງຫົວໜ້າອົງການໄອຍະການປະຊາຊົນສູງສຸດ ວ່າດ້ວຍການນໍາໃຊ້ການຄຸ້ມຄອງບໍລິຫານຄະດີຄົບວົງຈອນ ແລະ ເຮັດໃຫ້ວຽກງານດັ່ງກ່າວໄດ້ຮັບການຈັດຕັ້ງປະຕິບັດຢ່າງເຂັ້ມງວດ, ເຮັດໃຫ້ການແກ້ໄຂຄະດີ ແລະ ຄຳຮ້ອງ ຖືກຕ້ອງຕາມກຳນົດເວລາ ຕາມລະບຽບ ແລະ ກົດໝາຍທີ່ໄດ້ກຳນົດໄວ້ ຈຶ່ງສະເໜີວິທີການແກ້ໄຂ ດັ່ງນີ້: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ED5DCB">
        <w:rPr>
          <w:rFonts w:ascii="Times New Roman" w:hAnsi="Times New Roman" w:cs="Times New Roman"/>
          <w:cs/>
          <w:lang w:bidi="lo-LA"/>
        </w:rPr>
        <w:t>1.</w:t>
      </w:r>
      <w:r w:rsidRPr="00BA117C">
        <w:rPr>
          <w:rFonts w:ascii="Phetsarath OT" w:hAnsi="Phetsarath OT" w:cs="Phetsarath OT"/>
          <w:cs/>
          <w:lang w:bidi="lo-LA"/>
        </w:rPr>
        <w:t xml:space="preserve"> ສະເໜີຂັ້ນເທິງ ຊີ້ນໍາກົມກ່ຽວຂ້ອງ ແລະ ພາກສ່ວນທີ່ເຮັດໜ້າທີ່ແກ້ໄຂສໍານວນຄະດີ ແລະ ຄໍາຮ້ອງ ຕ້ອງໄດ້ເອົາໃຈໃສ່ຕິດຕາມກວດກາ, ຊີ້ນຳບັນດາພະແນກ, ພະນັກງານວິຊາການ ຈົ່ງເອົາໃຈໃສ່ລົງຂໍ້ມູນໃສ່ໃນຮ່າງຕິດຕາມການຈໍລະຈອນສໍານວນຄະດີ ແລະ ຄຳຮ້ອງ ໃນທຸກຂັ້ນຕອນທີ່ຢູ່ໃນຄວາມຮັບຜິດຊອບຂອງຕົນ;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ED5DCB">
        <w:rPr>
          <w:rFonts w:ascii="Times New Roman" w:hAnsi="Times New Roman" w:cs="Times New Roman"/>
          <w:cs/>
          <w:lang w:bidi="lo-LA"/>
        </w:rPr>
        <w:t>2.</w:t>
      </w:r>
      <w:r w:rsidRPr="00BA117C">
        <w:rPr>
          <w:rFonts w:ascii="Phetsarath OT" w:hAnsi="Phetsarath OT" w:cs="Phetsarath OT"/>
          <w:cs/>
          <w:lang w:bidi="lo-LA"/>
        </w:rPr>
        <w:t xml:space="preserve"> ຄວນມີຄໍາແນະນໍາຢ່າງລະອຽດຕືື່ມ ໃນການແຍກປະເພດຄໍາຮ້ອງ ທີ່ຄວນຈະມີໃບຕິດຕາມການຈໍລະຈອນເອກະສານ ແລະ ຄຳຮ້ອງໃດທີ່ບໍ່ຄວນມີ;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ED5DCB">
        <w:rPr>
          <w:rFonts w:ascii="Times New Roman" w:hAnsi="Times New Roman" w:cs="Times New Roman"/>
          <w:cs/>
          <w:lang w:bidi="lo-LA"/>
        </w:rPr>
        <w:t>3.</w:t>
      </w:r>
      <w:r w:rsidRPr="00BA117C">
        <w:rPr>
          <w:rFonts w:ascii="Phetsarath OT" w:hAnsi="Phetsarath OT" w:cs="Phetsarath OT"/>
          <w:cs/>
          <w:lang w:bidi="lo-LA"/>
        </w:rPr>
        <w:t xml:space="preserve"> ການຊັກຊ້າໃນການຈໍລະຈອນສໍານວນຄະດີ ແລະ ຄໍາຮ້ອງໃນແຕ່ລະຂັ້ນຕອນ ຕ້ອງໄດ້ສະຫຼູບຈຳນວນວັນ ແລ້ວຄິດໄລ່ເປັນເປີເຊັນ ທັງນີ້ ກໍເພື່ອຈະໄດ້ຮູ້ແຈ້ງວ່າ ແມ່ນຂັ້ນຕອນໃດທີ່ປະຕິບັດບໍ່ທັນຕາມກຳນົດເວລາ, ຈາກນັ້ນ ຈຶ່ງພ້ອມກັນຊອກຫາວິທີແກ້ໄຂບັນຫາດັ່ງກ່າວ;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ED5DCB">
        <w:rPr>
          <w:rFonts w:ascii="Times New Roman" w:hAnsi="Times New Roman" w:cs="Times New Roman"/>
          <w:cs/>
          <w:lang w:bidi="lo-LA"/>
        </w:rPr>
        <w:t>4</w:t>
      </w:r>
      <w:r w:rsidRPr="00BA117C">
        <w:rPr>
          <w:rFonts w:ascii="Phetsarath OT" w:hAnsi="Phetsarath OT" w:cs="Phetsarath OT"/>
          <w:cs/>
          <w:lang w:bidi="lo-LA"/>
        </w:rPr>
        <w:t>. ພາກສ່ວນທີ່ກ່ຽວຂ້ອງ ຕ້ອງໄດ້ສະຫຼູບຖອດຖອນບົດຮຽນສະເພາະພາຍໃນກົມ, ຕິດຕາມຊຸກຍູ້ພະນັກງານວິຊາການ ທີ່ຮັບຜິດຊອບວຽກງານດັ່ງກ່າວ ໃຫ້ແກ້ໄຂບັນຫາທີ່ຍັງຄົງຄ້າງ;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ED5DCB">
        <w:rPr>
          <w:rFonts w:ascii="Times New Roman" w:hAnsi="Times New Roman" w:cs="Times New Roman"/>
          <w:cs/>
          <w:lang w:bidi="lo-LA"/>
        </w:rPr>
        <w:t>5.</w:t>
      </w:r>
      <w:r w:rsidRPr="00BA117C">
        <w:rPr>
          <w:rFonts w:ascii="Phetsarath OT" w:hAnsi="Phetsarath OT" w:cs="Phetsarath OT"/>
          <w:cs/>
          <w:lang w:bidi="lo-LA"/>
        </w:rPr>
        <w:t xml:space="preserve"> ຄວນຈັດກອງປະຊຸມປຶກສາຫາລື ລະຫວ່າງກົມວິຊາການ ແລະ ຫ້ອງການ ອອປສ ເປັນປະຈໍາ </w:t>
      </w:r>
      <w:r w:rsidRPr="00ED5DCB">
        <w:rPr>
          <w:rFonts w:ascii="Times New Roman" w:hAnsi="Times New Roman" w:cs="Times New Roman"/>
          <w:cs/>
          <w:lang w:bidi="lo-LA"/>
        </w:rPr>
        <w:t>03</w:t>
      </w:r>
      <w:r w:rsidRPr="00BA117C">
        <w:rPr>
          <w:rFonts w:ascii="Phetsarath OT" w:hAnsi="Phetsarath OT" w:cs="Phetsarath OT"/>
          <w:cs/>
          <w:lang w:bidi="lo-LA"/>
        </w:rPr>
        <w:t xml:space="preserve"> ເດືອນ, </w:t>
      </w:r>
      <w:r w:rsidRPr="00ED5DCB">
        <w:rPr>
          <w:rFonts w:ascii="Times New Roman" w:hAnsi="Times New Roman" w:cs="Times New Roman"/>
          <w:cs/>
          <w:lang w:bidi="lo-LA"/>
        </w:rPr>
        <w:t>06</w:t>
      </w:r>
      <w:r w:rsidRPr="00BA117C">
        <w:rPr>
          <w:rFonts w:ascii="Phetsarath OT" w:hAnsi="Phetsarath OT" w:cs="Phetsarath OT"/>
          <w:cs/>
          <w:lang w:bidi="lo-LA"/>
        </w:rPr>
        <w:t xml:space="preserve"> ເດືອນ ໃຫ້ເປັນປົກກະຕິ ເພື່ອຖອດຖອນບົດຮຽນເຊິ່ງກັນ ແລະ ກັນ, ປັບປຸງ ແລະ ແກ້ໄຂຂອດປະສານການບໍລິຫານຄະດີຄົບວົງຈອນ ໃຫ້ດີຂຶ້ນເປັນກ້າວໆ</w:t>
      </w:r>
      <w:r w:rsidRPr="00BA117C">
        <w:rPr>
          <w:rFonts w:ascii="Phetsarath OT" w:hAnsi="Phetsarath OT" w:cs="Phetsarath OT"/>
          <w:lang w:bidi="lo-LA"/>
        </w:rPr>
        <w:t>.</w:t>
      </w:r>
    </w:p>
    <w:p w:rsidR="00B70713" w:rsidRPr="00BA117C" w:rsidRDefault="00B70713" w:rsidP="00B70713">
      <w:pPr>
        <w:ind w:firstLine="993"/>
        <w:jc w:val="thaiDistribute"/>
        <w:rPr>
          <w:rFonts w:ascii="Phetsarath OT" w:hAnsi="Phetsarath OT" w:cs="Phetsarath OT"/>
          <w:lang w:bidi="lo-LA"/>
        </w:rPr>
      </w:pPr>
    </w:p>
    <w:p w:rsidR="00B70713" w:rsidRPr="00BA117C" w:rsidRDefault="00B70713" w:rsidP="00B70713">
      <w:pPr>
        <w:ind w:left="5040"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BA117C">
        <w:rPr>
          <w:rFonts w:ascii="Phetsarath OT" w:hAnsi="Phetsarath OT" w:cs="Phetsarath OT"/>
          <w:b/>
          <w:bCs/>
          <w:cs/>
          <w:lang w:bidi="lo-LA"/>
        </w:rPr>
        <w:t>ຫົວໜ້າຫ້ອງການ</w:t>
      </w:r>
    </w:p>
    <w:p w:rsidR="00B70713" w:rsidRPr="00BA117C" w:rsidRDefault="00B70713" w:rsidP="00B70713">
      <w:pPr>
        <w:ind w:left="4320" w:firstLine="72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B70713" w:rsidRPr="00BA117C" w:rsidRDefault="00B70713" w:rsidP="00B70713">
      <w:pPr>
        <w:ind w:left="4320" w:firstLine="72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B70713" w:rsidRPr="00BA117C" w:rsidRDefault="00B70713" w:rsidP="00B70713">
      <w:pPr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</w:p>
    <w:p w:rsidR="00B70713" w:rsidRPr="00BA117C" w:rsidRDefault="00B70713" w:rsidP="00B70713">
      <w:pPr>
        <w:ind w:firstLine="720"/>
        <w:jc w:val="thaiDistribute"/>
        <w:rPr>
          <w:rFonts w:ascii="Phetsarath OT" w:hAnsi="Phetsarath OT" w:cs="Phetsarath OT"/>
          <w:b/>
          <w:bCs/>
          <w:sz w:val="22"/>
          <w:szCs w:val="22"/>
          <w:lang w:bidi="lo-LA"/>
        </w:rPr>
      </w:pPr>
      <w:r w:rsidRPr="00BA117C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ບ່ອນສົ່ງ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ຄະນະນໍາ ອອປສ 3 ທ່ານ..........ທ່ານລະ </w:t>
      </w:r>
      <w:r w:rsidRPr="00E2025F">
        <w:rPr>
          <w:rFonts w:ascii="Times New Roman" w:hAnsi="Times New Roman" w:cs="Times New Roman"/>
          <w:sz w:val="20"/>
          <w:szCs w:val="20"/>
          <w:cs/>
          <w:lang w:bidi="lo-LA"/>
        </w:rPr>
        <w:t>01</w:t>
      </w: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 ສະບັບ;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ຜູ່ຊ່ວຍ ທ່ານ ຫົວຫນ້າ ອອປສ ............. </w:t>
      </w:r>
      <w:r w:rsidRPr="00E2025F">
        <w:rPr>
          <w:rFonts w:ascii="Times New Roman" w:hAnsi="Times New Roman" w:cs="Times New Roman"/>
          <w:sz w:val="20"/>
          <w:szCs w:val="20"/>
          <w:cs/>
          <w:lang w:bidi="lo-LA"/>
        </w:rPr>
        <w:t>01</w:t>
      </w: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 ສະບັບ;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ຄະນະນໍາ ຫ້ອງການ ............... ທ່ານລະ </w:t>
      </w:r>
      <w:r w:rsidRPr="00E2025F">
        <w:rPr>
          <w:rFonts w:ascii="Times New Roman" w:hAnsi="Times New Roman" w:cs="Times New Roman"/>
          <w:sz w:val="20"/>
          <w:szCs w:val="20"/>
          <w:cs/>
          <w:lang w:bidi="lo-LA"/>
        </w:rPr>
        <w:t>01</w:t>
      </w: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 ສະບັບ;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>ກົມຕິດຕາມ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ກວດກາຄະດີແພ່ງ..............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E2025F">
        <w:rPr>
          <w:rFonts w:ascii="Times New Roman" w:hAnsi="Times New Roman" w:cs="Times New Roman"/>
          <w:sz w:val="20"/>
          <w:szCs w:val="20"/>
          <w:cs/>
          <w:lang w:bidi="lo-LA"/>
        </w:rPr>
        <w:t>01</w:t>
      </w: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 ສະບັບ;</w:t>
      </w:r>
    </w:p>
    <w:p w:rsidR="00B70713" w:rsidRDefault="00B70713" w:rsidP="00B7071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ກົມຕິດຕາມກວດກາຄະດີອາຍາ............. </w:t>
      </w:r>
      <w:r w:rsidRPr="00E2025F">
        <w:rPr>
          <w:rFonts w:ascii="Times New Roman" w:hAnsi="Times New Roman" w:cs="Times New Roman"/>
          <w:sz w:val="20"/>
          <w:szCs w:val="20"/>
          <w:cs/>
          <w:lang w:bidi="lo-LA"/>
        </w:rPr>
        <w:t>01</w:t>
      </w: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 ສະບັບ;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ກົມກວດກາທົ່ວໄປ .......................... </w:t>
      </w:r>
      <w:r w:rsidRPr="00E2025F">
        <w:rPr>
          <w:rFonts w:ascii="Times New Roman" w:hAnsi="Times New Roman" w:cs="Times New Roman"/>
          <w:sz w:val="20"/>
          <w:szCs w:val="20"/>
          <w:cs/>
          <w:lang w:bidi="lo-LA"/>
        </w:rPr>
        <w:t>01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ສະບັບ</w:t>
      </w:r>
      <w:r>
        <w:rPr>
          <w:rFonts w:ascii="Phetsarath OT" w:hAnsi="Phetsarath OT" w:cs="Phetsarath OT"/>
          <w:sz w:val="20"/>
          <w:szCs w:val="20"/>
          <w:lang w:bidi="lo-LA"/>
        </w:rPr>
        <w:t>;</w:t>
      </w:r>
    </w:p>
    <w:p w:rsidR="00B70713" w:rsidRPr="00BA117C" w:rsidRDefault="00B70713" w:rsidP="00B7071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ສຳເນົາຢູ່ພະແນກຄົ້ນຄວ້າ-ສັງລວມ......... </w:t>
      </w:r>
      <w:r w:rsidRPr="00E2025F">
        <w:rPr>
          <w:rFonts w:ascii="Times New Roman" w:hAnsi="Times New Roman" w:cs="Times New Roman"/>
          <w:sz w:val="20"/>
          <w:szCs w:val="20"/>
          <w:cs/>
          <w:lang w:bidi="lo-LA"/>
        </w:rPr>
        <w:t>02</w:t>
      </w:r>
      <w:r w:rsidRPr="00BA117C">
        <w:rPr>
          <w:rFonts w:ascii="Phetsarath OT" w:hAnsi="Phetsarath OT" w:cs="Phetsarath OT"/>
          <w:sz w:val="20"/>
          <w:szCs w:val="20"/>
          <w:cs/>
          <w:lang w:bidi="lo-LA"/>
        </w:rPr>
        <w:t xml:space="preserve"> ສະບັບ.</w:t>
      </w:r>
    </w:p>
    <w:p w:rsidR="00B70713" w:rsidRPr="00BA117C" w:rsidRDefault="00B70713" w:rsidP="00B70713">
      <w:pPr>
        <w:jc w:val="thaiDistribute"/>
        <w:rPr>
          <w:rFonts w:ascii="Phetsarath OT" w:hAnsi="Phetsarath OT" w:cs="Phetsarath OT"/>
        </w:rPr>
      </w:pPr>
    </w:p>
    <w:p w:rsidR="00E05901" w:rsidRDefault="00E05901"/>
    <w:sectPr w:rsidR="00E05901" w:rsidSect="00E2025F">
      <w:footerReference w:type="default" r:id="rId10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D1" w:rsidRDefault="00541BD1">
      <w:r>
        <w:separator/>
      </w:r>
    </w:p>
  </w:endnote>
  <w:endnote w:type="continuationSeparator" w:id="0">
    <w:p w:rsidR="00541BD1" w:rsidRDefault="0054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25F" w:rsidRDefault="008E7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25F" w:rsidRDefault="00541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D1" w:rsidRDefault="00541BD1">
      <w:r>
        <w:separator/>
      </w:r>
    </w:p>
  </w:footnote>
  <w:footnote w:type="continuationSeparator" w:id="0">
    <w:p w:rsidR="00541BD1" w:rsidRDefault="0054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487"/>
    <w:multiLevelType w:val="hybridMultilevel"/>
    <w:tmpl w:val="4394F784"/>
    <w:lvl w:ilvl="0" w:tplc="08982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03DA"/>
    <w:multiLevelType w:val="hybridMultilevel"/>
    <w:tmpl w:val="77C67048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95A"/>
    <w:multiLevelType w:val="hybridMultilevel"/>
    <w:tmpl w:val="6E24BA80"/>
    <w:lvl w:ilvl="0" w:tplc="51E41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3"/>
    <w:rsid w:val="000279FC"/>
    <w:rsid w:val="00044D55"/>
    <w:rsid w:val="0009272A"/>
    <w:rsid w:val="000B64E4"/>
    <w:rsid w:val="000B7154"/>
    <w:rsid w:val="000E6A6B"/>
    <w:rsid w:val="000F6252"/>
    <w:rsid w:val="00111F93"/>
    <w:rsid w:val="001368FD"/>
    <w:rsid w:val="001779F8"/>
    <w:rsid w:val="00193C87"/>
    <w:rsid w:val="001A21CF"/>
    <w:rsid w:val="001A3A8C"/>
    <w:rsid w:val="001B5F76"/>
    <w:rsid w:val="001E1ED3"/>
    <w:rsid w:val="00223B64"/>
    <w:rsid w:val="002614F7"/>
    <w:rsid w:val="002679BE"/>
    <w:rsid w:val="00292209"/>
    <w:rsid w:val="002A51CF"/>
    <w:rsid w:val="002F296C"/>
    <w:rsid w:val="0030496C"/>
    <w:rsid w:val="0031688E"/>
    <w:rsid w:val="00340207"/>
    <w:rsid w:val="0034340E"/>
    <w:rsid w:val="00343C2F"/>
    <w:rsid w:val="003629AB"/>
    <w:rsid w:val="0038453B"/>
    <w:rsid w:val="00387088"/>
    <w:rsid w:val="003901F2"/>
    <w:rsid w:val="003A13A3"/>
    <w:rsid w:val="003C5E8F"/>
    <w:rsid w:val="003D283D"/>
    <w:rsid w:val="003E782F"/>
    <w:rsid w:val="003F2FF5"/>
    <w:rsid w:val="003F5172"/>
    <w:rsid w:val="00417A5E"/>
    <w:rsid w:val="004313C9"/>
    <w:rsid w:val="0044444E"/>
    <w:rsid w:val="004525BB"/>
    <w:rsid w:val="00452D55"/>
    <w:rsid w:val="004909C5"/>
    <w:rsid w:val="00491E8D"/>
    <w:rsid w:val="004930FF"/>
    <w:rsid w:val="004960DA"/>
    <w:rsid w:val="004C163D"/>
    <w:rsid w:val="004F6E3D"/>
    <w:rsid w:val="005071A1"/>
    <w:rsid w:val="00534816"/>
    <w:rsid w:val="0054196C"/>
    <w:rsid w:val="00541BD1"/>
    <w:rsid w:val="00546182"/>
    <w:rsid w:val="00550538"/>
    <w:rsid w:val="005509E0"/>
    <w:rsid w:val="0057676B"/>
    <w:rsid w:val="005A2F38"/>
    <w:rsid w:val="005A508B"/>
    <w:rsid w:val="00601733"/>
    <w:rsid w:val="006045E3"/>
    <w:rsid w:val="00617A86"/>
    <w:rsid w:val="00627BBE"/>
    <w:rsid w:val="00635B6D"/>
    <w:rsid w:val="00663BE9"/>
    <w:rsid w:val="00666C24"/>
    <w:rsid w:val="006733FB"/>
    <w:rsid w:val="00676A5A"/>
    <w:rsid w:val="006C03AA"/>
    <w:rsid w:val="006E4B8B"/>
    <w:rsid w:val="00721EB9"/>
    <w:rsid w:val="00756840"/>
    <w:rsid w:val="007601E4"/>
    <w:rsid w:val="0076295E"/>
    <w:rsid w:val="007813A3"/>
    <w:rsid w:val="00786EBA"/>
    <w:rsid w:val="007F662B"/>
    <w:rsid w:val="00807FD9"/>
    <w:rsid w:val="00831AB7"/>
    <w:rsid w:val="00857D5C"/>
    <w:rsid w:val="008D799B"/>
    <w:rsid w:val="008E3D3B"/>
    <w:rsid w:val="008E7813"/>
    <w:rsid w:val="0092043C"/>
    <w:rsid w:val="0098650C"/>
    <w:rsid w:val="009A282A"/>
    <w:rsid w:val="009C626C"/>
    <w:rsid w:val="009E7A82"/>
    <w:rsid w:val="00A15D88"/>
    <w:rsid w:val="00B14BCE"/>
    <w:rsid w:val="00B21AFF"/>
    <w:rsid w:val="00B2551A"/>
    <w:rsid w:val="00B479A2"/>
    <w:rsid w:val="00B54D0F"/>
    <w:rsid w:val="00B558B6"/>
    <w:rsid w:val="00B70713"/>
    <w:rsid w:val="00B74A54"/>
    <w:rsid w:val="00B74AEA"/>
    <w:rsid w:val="00B8586B"/>
    <w:rsid w:val="00BC634B"/>
    <w:rsid w:val="00BE0E07"/>
    <w:rsid w:val="00C0563F"/>
    <w:rsid w:val="00C17BCC"/>
    <w:rsid w:val="00C22A86"/>
    <w:rsid w:val="00C23353"/>
    <w:rsid w:val="00C43836"/>
    <w:rsid w:val="00C45D63"/>
    <w:rsid w:val="00C53770"/>
    <w:rsid w:val="00C62EE2"/>
    <w:rsid w:val="00CA6B40"/>
    <w:rsid w:val="00CC60CD"/>
    <w:rsid w:val="00CF5D39"/>
    <w:rsid w:val="00D008E7"/>
    <w:rsid w:val="00D238DF"/>
    <w:rsid w:val="00D40EEA"/>
    <w:rsid w:val="00D436D4"/>
    <w:rsid w:val="00D44B3E"/>
    <w:rsid w:val="00D71112"/>
    <w:rsid w:val="00D94021"/>
    <w:rsid w:val="00D955DB"/>
    <w:rsid w:val="00DF2AED"/>
    <w:rsid w:val="00E05901"/>
    <w:rsid w:val="00E13883"/>
    <w:rsid w:val="00E13C39"/>
    <w:rsid w:val="00E33C00"/>
    <w:rsid w:val="00E51020"/>
    <w:rsid w:val="00E74807"/>
    <w:rsid w:val="00E753C9"/>
    <w:rsid w:val="00E83CB9"/>
    <w:rsid w:val="00EB0A81"/>
    <w:rsid w:val="00EB4C0D"/>
    <w:rsid w:val="00ED60F2"/>
    <w:rsid w:val="00F83F17"/>
    <w:rsid w:val="00F956D0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13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13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B7071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70713"/>
    <w:rPr>
      <w:rFonts w:ascii="Saysettha Lao" w:eastAsia="Times New Roman" w:hAnsi="Saysettha Lao" w:cs="Angsana New"/>
      <w:sz w:val="24"/>
      <w:szCs w:val="30"/>
      <w:lang w:eastAsia="en-US" w:bidi="th-TH"/>
    </w:rPr>
  </w:style>
  <w:style w:type="table" w:styleId="TableGrid">
    <w:name w:val="Table Grid"/>
    <w:basedOn w:val="TableNormal"/>
    <w:uiPriority w:val="59"/>
    <w:rsid w:val="00B70713"/>
    <w:pPr>
      <w:spacing w:after="0" w:line="240" w:lineRule="auto"/>
    </w:pPr>
    <w:rPr>
      <w:rFonts w:eastAsiaTheme="minorHAnsi"/>
      <w:lang w:eastAsia="en-US"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7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13"/>
    <w:rPr>
      <w:rFonts w:ascii="Tahoma" w:eastAsia="Times New Roman" w:hAnsi="Tahoma" w:cs="Angsana New"/>
      <w:sz w:val="16"/>
      <w:szCs w:val="20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13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13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B7071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70713"/>
    <w:rPr>
      <w:rFonts w:ascii="Saysettha Lao" w:eastAsia="Times New Roman" w:hAnsi="Saysettha Lao" w:cs="Angsana New"/>
      <w:sz w:val="24"/>
      <w:szCs w:val="30"/>
      <w:lang w:eastAsia="en-US" w:bidi="th-TH"/>
    </w:rPr>
  </w:style>
  <w:style w:type="table" w:styleId="TableGrid">
    <w:name w:val="Table Grid"/>
    <w:basedOn w:val="TableNormal"/>
    <w:uiPriority w:val="59"/>
    <w:rsid w:val="00B70713"/>
    <w:pPr>
      <w:spacing w:after="0" w:line="240" w:lineRule="auto"/>
    </w:pPr>
    <w:rPr>
      <w:rFonts w:eastAsiaTheme="minorHAnsi"/>
      <w:lang w:eastAsia="en-US"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7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13"/>
    <w:rPr>
      <w:rFonts w:ascii="Tahoma" w:eastAsia="Times New Roman" w:hAnsi="Tahoma" w:cs="Angsana New"/>
      <w:sz w:val="16"/>
      <w:szCs w:val="2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Dell-380</dc:creator>
  <cp:lastModifiedBy>Acer</cp:lastModifiedBy>
  <cp:revision>2</cp:revision>
  <dcterms:created xsi:type="dcterms:W3CDTF">2016-12-19T03:16:00Z</dcterms:created>
  <dcterms:modified xsi:type="dcterms:W3CDTF">2016-12-19T03:16:00Z</dcterms:modified>
</cp:coreProperties>
</file>