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E2" w:rsidRPr="004A3358" w:rsidRDefault="00345CCB" w:rsidP="001C63E2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5pt;margin-top:-49.75pt;width:72.25pt;height:62.85pt;z-index:251659264">
            <v:imagedata r:id="rId9" o:title=""/>
            <w10:wrap type="topAndBottom"/>
          </v:shape>
          <o:OLEObject Type="Embed" ProgID="MSPhotoEd.3" ShapeID="_x0000_s1026" DrawAspect="Content" ObjectID="_1525006261" r:id="rId10"/>
        </w:pict>
      </w:r>
      <w:r w:rsidR="001C63E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C63E2"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1C63E2" w:rsidRPr="004A3358" w:rsidRDefault="001C63E2" w:rsidP="001C63E2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1C63E2" w:rsidRPr="004A3358" w:rsidRDefault="001C63E2" w:rsidP="001C63E2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1C63E2" w:rsidRPr="004A3358" w:rsidRDefault="001C63E2" w:rsidP="001C63E2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1C63E2" w:rsidRPr="004A3358" w:rsidRDefault="001C63E2" w:rsidP="001C63E2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>
        <w:rPr>
          <w:rFonts w:ascii="Phetsarath OT" w:hAnsi="Phetsarath OT" w:cs="Phetsarath OT"/>
          <w:sz w:val="24"/>
          <w:szCs w:val="24"/>
        </w:rPr>
        <w:t>6</w:t>
      </w:r>
    </w:p>
    <w:p w:rsidR="001C63E2" w:rsidRPr="004A3358" w:rsidRDefault="001C63E2" w:rsidP="001C63E2">
      <w:pPr>
        <w:spacing w:after="0" w:line="204" w:lineRule="auto"/>
        <w:ind w:left="120"/>
        <w:jc w:val="center"/>
        <w:rPr>
          <w:rFonts w:ascii="Phetsarath OT" w:hAnsi="Phetsarath OT" w:cs="Phetsarath OT"/>
          <w:sz w:val="24"/>
          <w:szCs w:val="24"/>
        </w:rPr>
      </w:pPr>
    </w:p>
    <w:p w:rsidR="001C63E2" w:rsidRPr="004A3358" w:rsidRDefault="001C63E2" w:rsidP="001C63E2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1C63E2" w:rsidRPr="004A3358" w:rsidRDefault="001C63E2" w:rsidP="001C63E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1C63E2" w:rsidRPr="004A3358" w:rsidRDefault="001C63E2" w:rsidP="001C63E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ມັງກອນ 2016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1C63E2" w:rsidRPr="004A3358" w:rsidRDefault="001C63E2" w:rsidP="001C63E2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ກຸມພາ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1C63E2" w:rsidRPr="004A3358" w:rsidRDefault="001C63E2" w:rsidP="001C63E2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1C63E2" w:rsidRPr="004A3358" w:rsidRDefault="001C63E2" w:rsidP="001C63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ມັງກອນ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C63E2" w:rsidRPr="004A3358" w:rsidRDefault="001C63E2" w:rsidP="001C63E2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1C63E2" w:rsidRPr="004A3358" w:rsidRDefault="001C63E2" w:rsidP="001C63E2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ມັງກອນ (01) 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ກຸມພາ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1C63E2" w:rsidRPr="004A3358" w:rsidRDefault="001C63E2" w:rsidP="001C63E2">
      <w:pPr>
        <w:tabs>
          <w:tab w:val="left" w:pos="1260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BE00F5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ມັງກອນ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 w:rsidR="00BE00F5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1C63E2" w:rsidRPr="004A3358" w:rsidRDefault="001C63E2" w:rsidP="001C63E2">
      <w:pPr>
        <w:tabs>
          <w:tab w:val="left" w:pos="1260"/>
        </w:tabs>
        <w:spacing w:after="0" w:line="264" w:lineRule="auto"/>
        <w:ind w:left="720"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1C63E2" w:rsidRPr="004A3358" w:rsidRDefault="001C63E2" w:rsidP="001C63E2">
      <w:pPr>
        <w:tabs>
          <w:tab w:val="left" w:pos="1260"/>
        </w:tabs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600154" w:rsidRDefault="001C63E2" w:rsidP="001C63E2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>-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BE00F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ໄດ້ຈັດຕັ້ງ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ປາຖະກະຖາ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ເນື່ອງໃນໂອກາດ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ວັນສ້າງຕັ້ງອົງການໄອຍະການປະຊາຊົນ ຄົບຮອບ 26 ປ</w:t>
      </w:r>
      <w:proofErr w:type="gramStart"/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ີ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proofErr w:type="gramEnd"/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ວັນສ້າງ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ຕັ້ງກຳມະບານ</w:t>
      </w:r>
      <w:r w:rsidR="00C00A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ລາວ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E68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ຄົບຮອບ  </w:t>
      </w:r>
      <w:r w:rsidR="00C00AB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60</w:t>
      </w:r>
      <w:r w:rsidR="004E68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</w:t>
      </w:r>
      <w:r w:rsidR="0060015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 ວັນສາກົນຢຸດຕິການໃຊ້ຄວາມຮຸນແຮງຕໍ່ແມ່ຍິງ 25 ພະຈິກ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;</w:t>
      </w:r>
    </w:p>
    <w:p w:rsidR="001C63E2" w:rsidRPr="008F21E9" w:rsidRDefault="00600154" w:rsidP="001C63E2">
      <w:pPr>
        <w:spacing w:after="0" w:line="264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- </w:t>
      </w:r>
      <w:r w:rsidR="004E68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ສຶກສາອົບຮົມນຳພາການເມືອງ-ແນວຄິດພະນັກງານ-ລັດຖອນ ອົງການໄອຍະການປະຊາຊົນສູງສຸດ ໃຫ້ເຊື່ອໝັ້ນຕໍ່ການນຳພາ ຂອງພັກ-ລັດ , ຕັ້ງໜ້າປະຕິບັດໜ້າທີ່ດ້ວຍຄວາມຮັບຜິດຊອບສູງ, 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ມີຄວາມ</w:t>
      </w:r>
      <w:r w:rsidR="003C6BF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ຊື່ສັດ -ບໍລິສຸດ 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ສາມັກຄີຊ່ວຍເຫຼືອເຊິ່ງກັນ ແລະ ກັນ; ຊຶ່ງໄດ້ສະແດງໃຫ້ເຫັນຄື: ພະນັກງານ-ລັດຖະກອນ</w:t>
      </w:r>
      <w:r w:rsidR="003C6BF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ມີຄວາມອຸ່ນອ່ຽນ, ທຸ່ນທ່ຽງ, </w:t>
      </w:r>
      <w:r w:rsidR="008F21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ສາມັກຄີຮວ່ມແຮງຮ່ວມໃຈກັນສ້າງຂະບວນການອອກແຮງງານອານະໄມລວມ, ປ້ອງກັນເວນຍາມຢູ່ສຳນັກງານອົງການໄອຍະການປະຊາຊົນສູງສຸດ ເ</w:t>
      </w:r>
      <w:r w:rsidR="00781D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ພື່ອຄຳນັບຮັບຕ້ອນກອງປະຊຸມໃຫ່ຍ ຄັ້ງທີ </w:t>
      </w:r>
      <w:r w:rsidR="00781D12">
        <w:rPr>
          <w:rFonts w:ascii="Times New Roman" w:hAnsi="Times New Roman" w:cs="Times New Roman"/>
          <w:spacing w:val="-4"/>
          <w:sz w:val="24"/>
          <w:szCs w:val="24"/>
          <w:lang w:bidi="lo-LA"/>
        </w:rPr>
        <w:t>X</w:t>
      </w:r>
      <w:r w:rsidR="00781D12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781D1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ຂອງພັກປະຊາຊົນປະຕິວັດລາວ</w:t>
      </w:r>
      <w:r w:rsidR="00ED61C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1C63E2" w:rsidRPr="004A3358" w:rsidRDefault="001C63E2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1C63E2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62045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ສຳເລັດການຄິດໄລ່ແຜນງົບປະມານຄາດຄະເນລາຍຈ່າຍຊຸດຝຶກອົບຮົມທິດສະດີການເມືອງ 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ການປົກຄອງໄລຍະ 45 ວັ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96204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</w:p>
    <w:p w:rsidR="001C63E2" w:rsidRPr="00962045" w:rsidRDefault="001C63E2" w:rsidP="00962045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-</w:t>
      </w:r>
      <w:r w:rsidR="009620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ໄດ້ສຳເລັດການສະຫຼຸບການຈັດຕັ້ງປະຕິບັດງົບປະມານ ປະຈຳສົກປີ 2014-</w:t>
      </w:r>
      <w:proofErr w:type="gramStart"/>
      <w:r w:rsidR="00962045">
        <w:rPr>
          <w:rFonts w:ascii="Phetsarath OT" w:hAnsi="Phetsarath OT" w:cs="Phetsarath OT" w:hint="cs"/>
          <w:sz w:val="24"/>
          <w:szCs w:val="24"/>
          <w:cs/>
          <w:lang w:bidi="lo-LA"/>
        </w:rPr>
        <w:t>2015</w:t>
      </w:r>
      <w:r w:rsidR="00AB436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AB4365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</w:p>
    <w:p w:rsidR="001C63E2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ສຳເລັດການພິມປື້ມບົດສອນການດຳເນີນຄະດີແພ່ງຂອງສານປະຊາຊົນ;</w:t>
      </w:r>
    </w:p>
    <w:p w:rsidR="00AB4365" w:rsidRDefault="00AB4365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ສຳເລັດການກະກຽມເອກະສານເອກະສານຕ່າງໆ ເພື່ອຮັບໃຊ້ໃຫ້ຊຸດຝຶກອົບຮົມວຽກງານໄອຍະການ ໃຫ້ແກ່ຜູ່ຊ່ວຍພະນັກງານໄອຍະການ ທີ່ຈະເລື່ອນເປັນພະນັກງານໄອຍະການປະຊາຊົນຂັ້ນ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3 ;</w:t>
      </w:r>
      <w:proofErr w:type="gramEnd"/>
    </w:p>
    <w:p w:rsidR="00AB4365" w:rsidRDefault="00AB4365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ພົວພັນກັບສະຖາບັນ</w:t>
      </w:r>
      <w:r w:rsidR="005829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ການເມືອງ ແລະ ການປົກຄອງແຫ່ງຊາດ ກ່ຽວກັບການຂື້ນແຜນການຝຶກອົບຮົມທິດສະດີການເມືອງ ແລະ ການປົກຄອງ ຊຸດທີ </w:t>
      </w:r>
      <w:r w:rsidR="00582942">
        <w:rPr>
          <w:rFonts w:ascii="Phetsarath OT" w:hAnsi="Phetsarath OT" w:cs="Phetsarath OT"/>
          <w:sz w:val="24"/>
          <w:szCs w:val="24"/>
          <w:lang w:bidi="lo-LA"/>
        </w:rPr>
        <w:t>VII</w:t>
      </w:r>
      <w:r w:rsidR="00582942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C63E2" w:rsidRPr="00BB0AF5" w:rsidRDefault="001C63E2" w:rsidP="002B6607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BB0AF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1.3 </w:t>
      </w:r>
      <w:r w:rsidRPr="00BB0AF5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BB0AF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FA6856" w:rsidRDefault="00BB0AF5" w:rsidP="006B5AAF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BB0AF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FA685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ຮ່າງຂໍ້ຕົກລົງອະນຸມັດພະນັກງານເຂົ້າຮ່ວມຝຶກອົບຮົມ, ກອງປະຊຸມຢູ່ພາຍໃນ ແລະ ຕ່າງປະເທດ;</w:t>
      </w:r>
    </w:p>
    <w:p w:rsidR="006B5AAF" w:rsidRDefault="006B5AAF" w:rsidP="006B5AAF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ຄົ້ນຄວ້າດັດແກ້ຊັ້ນ-ຂັ້ນເງິນ ຕາມໃບປະກາດສະນີຍະບັດ ໃຫ້ພະນັກງານ </w:t>
      </w:r>
      <w:proofErr w:type="gramStart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ອອປສ ,</w:t>
      </w:r>
      <w:proofErr w:type="gramEnd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ອຍກ ບັນດາແຂວງ ແລະ ອຍກ ພາກ ຈຳນວນ 15 ທ່ານ, ຍິງ 10 ທ່ານ;</w:t>
      </w:r>
    </w:p>
    <w:p w:rsidR="006B5AAF" w:rsidRDefault="001C63E2" w:rsidP="006B5AA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ຮ່າງໃບສະເໜີເຮັດບັດປະກັນສັງຄົມ, ຂໍນະໂຍ</w:t>
      </w:r>
      <w:r w:rsidR="006B5AAF">
        <w:rPr>
          <w:rFonts w:ascii="Phetsarath OT" w:hAnsi="Phetsarath OT" w:cs="Phetsarath OT" w:hint="cs"/>
          <w:sz w:val="24"/>
          <w:szCs w:val="24"/>
          <w:cs/>
          <w:lang w:bidi="lo-LA"/>
        </w:rPr>
        <w:t>ບາຍເງິນບຳເນັດເກີດລູກ  ໃຫ້ພະນັກງານ ອອປສ , ອຍກ ພາກກາງ;</w:t>
      </w:r>
    </w:p>
    <w:p w:rsidR="001C63E2" w:rsidRDefault="006B5AAF" w:rsidP="006B5AA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F00FD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ສະຫຼຸບ  3 ມີ 4 ຮັບປະກັນ ປະຈໍາປີ </w:t>
      </w:r>
      <w:r w:rsidR="001C63E2">
        <w:rPr>
          <w:rFonts w:ascii="Phetsarath OT" w:hAnsi="Phetsarath OT" w:cs="Phetsarath OT" w:hint="cs"/>
          <w:sz w:val="24"/>
          <w:szCs w:val="24"/>
          <w:cs/>
          <w:lang w:bidi="lo-LA"/>
        </w:rPr>
        <w:t>2015 ໃນ</w:t>
      </w:r>
      <w:r w:rsidR="00F00FD0">
        <w:rPr>
          <w:rFonts w:ascii="Phetsarath OT" w:hAnsi="Phetsarath OT" w:cs="Phetsarath OT" w:hint="cs"/>
          <w:sz w:val="24"/>
          <w:szCs w:val="24"/>
          <w:cs/>
          <w:lang w:bidi="lo-LA"/>
        </w:rPr>
        <w:t>ຂອບເຂດ</w:t>
      </w:r>
      <w:r w:rsidR="001C63E2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ທົ່ວປະເທດ;</w:t>
      </w:r>
    </w:p>
    <w:p w:rsidR="00F00FD0" w:rsidRDefault="00F00FD0" w:rsidP="006B5AA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proofErr w:type="gramStart"/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ຮ່າງໃບລາພັກປະຈຳປີ 2015 ຈຳນວນ 20 ທ່ານ ແລະ ປະຈຳປີ 2016 ໃຫ້ກັບພະນັກງານ ອອປສ ຈຳນວນ 02 ທ່ານ, ຍິງ 01 ທ່ານ.</w:t>
      </w:r>
      <w:proofErr w:type="gramEnd"/>
    </w:p>
    <w:p w:rsidR="001C63E2" w:rsidRPr="005B5331" w:rsidRDefault="001C63E2" w:rsidP="001C63E2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2B61AC" w:rsidRDefault="002B61AC" w:rsidP="001C63E2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DB7FB3"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ອອກຂໍ້ຕົກລົງແຕ່ງຕັ້ງພະນັກງານລົງເຄື່ອນໄຫວວຽກງານທາງລັດຖະການຢູ່ທ້ອງຖິ່ນ ຈຳນວນ 04 ສະບັບ, ມີ 17 ທ່ານ, ຍິງ 04 ທ່ານ;</w:t>
      </w:r>
    </w:p>
    <w:p w:rsidR="00DB7FB3" w:rsidRDefault="00DB7FB3" w:rsidP="001C63E2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ຮ່າງຂໍ້ຕົກລົງແຕ່ງຕັ້ງພະນັກງານເຂົ້າໃນຄະນະກຳມະການສົ່ງເສີມຄວາມກ້າວໜ້າຂອງແມ່ຍິງ ອອປສ 1 ສະບັບ, ມີ 06 ທ່ານ, ຍິງ 03 ທ່ານ;</w:t>
      </w:r>
    </w:p>
    <w:p w:rsidR="001C63E2" w:rsidRDefault="001C63E2" w:rsidP="001C63E2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DB7FB3"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 ແລະ ບັນຊີທຽບຊັ້ນ-ຂັ້ນລັດຖະກອນໃໝ່ ສົກປີ 2015-2016 ຈຳນວນ 33 ຄົນ, ຍິງ 14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C63E2" w:rsidRDefault="001C63E2" w:rsidP="00DB7FB3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B7FB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ໄດ້ຜ່ານຜົນການ</w:t>
      </w:r>
      <w:r w:rsidR="00AD78F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ສອບເສັງຮັບລັດຖະກອນໃໝ່ ສົກປີ 2015-2016 ແລະ ການປັບປຸງກົງຈັກການຈັດຕັ້ງຢູ່ ອຍກ ແຂວງຫຼວງນໍ້າທາ;</w:t>
      </w:r>
    </w:p>
    <w:p w:rsidR="00AD78F0" w:rsidRPr="004A3358" w:rsidRDefault="00AD78F0" w:rsidP="00DB7FB3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 ຮ່າງຂໍ້ຕົກລົງ ແລະ ບັນຊີທຽບຊັ້ນ-ຂັ້ນລັດຖະກອນ 95% ທີ່ຜ່ານການຝຶກງານຂື້ນເປັນລັດຖະກອນສົມບູນ 100% ຂອງອົງການໄອຍະການປະຊາຊົນສູງສຸດ, ພາກ, ແຂວງ, ນະຄອນຫຼວງ ແລະ ເຂດ ຈຳນວນ 50 ຄົນ.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1C63E2" w:rsidRPr="00591407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4F81BD" w:themeColor="accen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F81222" w:rsidRPr="00F81222" w:rsidRDefault="001C63E2" w:rsidP="00F8122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CB347B">
        <w:rPr>
          <w:rFonts w:ascii="Phetsarath OT" w:hAnsi="Phetsarath OT" w:cs="Phetsarath OT" w:hint="cs"/>
          <w:sz w:val="24"/>
          <w:szCs w:val="24"/>
          <w:cs/>
          <w:lang w:bidi="lo-LA"/>
        </w:rPr>
        <w:t>03/2016</w:t>
      </w:r>
      <w:r w:rsidR="00F468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</w:t>
      </w:r>
      <w:r w:rsidR="00CB34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1222">
        <w:rPr>
          <w:rFonts w:ascii="Phetsarath OT" w:hAnsi="Phetsarath OT" w:cs="Phetsarath OT"/>
          <w:sz w:val="24"/>
          <w:szCs w:val="24"/>
          <w:lang w:bidi="lo-LA"/>
        </w:rPr>
        <w:t>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F4689F">
        <w:rPr>
          <w:rFonts w:ascii="Phetsarath OT" w:hAnsi="Phetsarath OT" w:cs="Phetsarath OT" w:hint="cs"/>
          <w:sz w:val="24"/>
          <w:szCs w:val="24"/>
          <w:cs/>
          <w:lang w:bidi="lo-LA"/>
        </w:rPr>
        <w:t>ໃນເດືອນ0</w:t>
      </w:r>
      <w:r w:rsidR="00CB347B">
        <w:rPr>
          <w:rFonts w:ascii="Phetsarath OT" w:hAnsi="Phetsarath OT" w:cs="Phetsarath OT" w:hint="cs"/>
          <w:sz w:val="24"/>
          <w:szCs w:val="24"/>
          <w:cs/>
          <w:lang w:bidi="lo-LA"/>
        </w:rPr>
        <w:t>4/</w:t>
      </w:r>
      <w:r w:rsidR="00F4689F">
        <w:rPr>
          <w:rFonts w:ascii="Phetsarath OT" w:hAnsi="Phetsarath OT" w:cs="Phetsarath OT" w:hint="cs"/>
          <w:sz w:val="24"/>
          <w:szCs w:val="24"/>
          <w:cs/>
          <w:lang w:bidi="lo-LA"/>
        </w:rPr>
        <w:t>2016 ຈໍາ</w:t>
      </w:r>
      <w:r w:rsidR="00826326">
        <w:rPr>
          <w:rFonts w:ascii="Phetsarath OT" w:hAnsi="Phetsarath OT" w:cs="Phetsarath OT" w:hint="cs"/>
          <w:sz w:val="24"/>
          <w:szCs w:val="24"/>
          <w:cs/>
          <w:lang w:bidi="lo-LA"/>
        </w:rPr>
        <w:t>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="00826326">
        <w:rPr>
          <w:rFonts w:ascii="Phetsarath OT" w:hAnsi="Phetsarath OT" w:cs="Phetsarath OT"/>
          <w:sz w:val="24"/>
          <w:szCs w:val="24"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F81222">
        <w:rPr>
          <w:rFonts w:ascii="Phetsarath OT" w:hAnsi="Phetsarath OT" w:cs="Phetsarath OT"/>
          <w:sz w:val="24"/>
          <w:szCs w:val="24"/>
          <w:lang w:bidi="lo-LA"/>
        </w:rPr>
        <w:t>16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="00CB347B"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F81222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F812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F81222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ຍັງຄ້າງກຳລັັງຄົ້ນຄວ້າ 12 ເລື່ອງ.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1C63E2" w:rsidRPr="00E35B46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A3DED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2A3DED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7C2C44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</w:t>
      </w:r>
      <w:r w:rsidR="00826326">
        <w:rPr>
          <w:rFonts w:ascii="Phetsarath OT" w:hAnsi="Phetsarath OT" w:cs="Phetsarath OT"/>
          <w:sz w:val="24"/>
          <w:szCs w:val="24"/>
          <w:cs/>
          <w:lang w:bidi="lo-LA"/>
        </w:rPr>
        <w:t xml:space="preserve">ັບເຂົ້າໃໝ່ </w:t>
      </w:r>
      <w:r w:rsidR="00826326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2A3DED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7C2C44">
        <w:rPr>
          <w:rFonts w:ascii="Phetsarath OT" w:hAnsi="Phetsarath OT" w:cs="Phetsarath OT"/>
          <w:sz w:val="24"/>
          <w:szCs w:val="24"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2A3DED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</w:t>
      </w:r>
      <w:r w:rsidR="002A3DED"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826326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2A3DED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2A3DED"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="007C2C44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15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ເລື່ອງ.</w:t>
      </w:r>
    </w:p>
    <w:p w:rsidR="001C63E2" w:rsidRPr="00541A0C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2.2</w:t>
      </w:r>
      <w:r w:rsidRPr="00826326">
        <w:rPr>
          <w:rFonts w:ascii="Phetsarath OT" w:hAnsi="Phetsarath OT" w:cs="Phetsarath OT"/>
          <w:b/>
          <w:bCs/>
          <w:color w:val="4F81BD" w:themeColor="accent1"/>
          <w:sz w:val="24"/>
          <w:szCs w:val="24"/>
          <w:lang w:bidi="lo-LA"/>
        </w:rPr>
        <w:t xml:space="preserve">.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1C63E2" w:rsidRPr="00541A0C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41A0C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1C63E2" w:rsidRPr="00E35B46" w:rsidRDefault="001C63E2" w:rsidP="00180B6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ສຳນວນຄະດີຄ້າງມາແຕ່ເດືອນ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03/2016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ເດືອນ 04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>/2016 ມີ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80B63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180B63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ດ້ຄົ້ນຄວ້າແກ້ໄຂແລ້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ວ(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ຄ້າງເຊັນ) 0</w:t>
      </w:r>
      <w:r w:rsidR="00F420DD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="00F420DD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ເລື່ອງ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; </w:t>
      </w:r>
      <w:r w:rsidR="00F420DD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ລວມຍັງຄ້າງ 18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ເລື່ອງ.</w:t>
      </w:r>
    </w:p>
    <w:p w:rsidR="0070213F" w:rsidRDefault="0070213F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1C63E2" w:rsidRPr="004A3358" w:rsidRDefault="001C63E2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1C63E2" w:rsidRPr="00E35B46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ຮ້ອງຄ້າງມາແຕ່ເດືອນ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03/</w:t>
      </w:r>
      <w:proofErr w:type="gramStart"/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2016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ມ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ີ 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541A0C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541A0C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>ເດືອນ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FD70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/2016 ມີ 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="00541A0C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ລວມທັງໝົດ 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="00541A0C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9D75E4"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ໄດ້ຄົ້ນຄວ້າແກ້ໄຂແລ້ວ(ຄ້າງເຊັນ) </w:t>
      </w:r>
      <w:r w:rsidR="009D75E4">
        <w:rPr>
          <w:rFonts w:ascii="Phetsarath OT" w:hAnsi="Phetsarath OT" w:cs="Phetsarath OT"/>
          <w:sz w:val="24"/>
          <w:szCs w:val="24"/>
          <w:lang w:bidi="lo-LA"/>
        </w:rPr>
        <w:t>06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ເລື່ອງ,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541A0C"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ຄ້າງກໍາລັງຄົ້ນຄວ້າ </w:t>
      </w:r>
      <w:r w:rsidR="009D75E4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15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ເລື່ອງ</w:t>
      </w:r>
      <w:r w:rsidR="009D75E4"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ລວມຍັງຄ້າງ 21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ເລື່ອງ.</w:t>
      </w:r>
    </w:p>
    <w:p w:rsidR="001C63E2" w:rsidRPr="007503F1" w:rsidRDefault="001C63E2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1C63E2" w:rsidRPr="007503F1" w:rsidRDefault="001C63E2" w:rsidP="001C63E2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1C63E2" w:rsidRPr="007503F1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FD705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1D761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03/2016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32373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32373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</w:t>
      </w:r>
      <w:r w:rsidR="00FD705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32373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32373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30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32373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32373A"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15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1C63E2" w:rsidRPr="007503F1" w:rsidRDefault="001C63E2" w:rsidP="001C63E2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1C63E2" w:rsidRPr="007503F1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0C02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0C02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04</w:t>
      </w:r>
      <w:r w:rsidR="00086B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</w:t>
      </w:r>
      <w:proofErr w:type="gramStart"/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ີ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0C0276"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80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(ໃນນີ້ທວງມາຕາມຄຳຮ້ອງ</w:t>
      </w:r>
      <w:r w:rsidR="000C02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0C027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1C63E2" w:rsidRPr="007503F1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1C63E2" w:rsidRPr="002564D2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2564D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="002564D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2564D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2564D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086B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2564D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="00086B4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 w:rsidR="002564D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="002564D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2564D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2564D2"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10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2564D2" w:rsidRPr="002564D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1C63E2" w:rsidRPr="007503F1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1C63E2" w:rsidRPr="00550DE3" w:rsidRDefault="001C63E2" w:rsidP="001C63E2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550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="00550DE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550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550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04</w:t>
      </w:r>
      <w:r w:rsidR="00086B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86B4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550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550DE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10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550DE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2269A5"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ພວມ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550DE3"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7</w:t>
      </w:r>
      <w:r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C63E2" w:rsidRPr="004A3358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1C63E2" w:rsidRPr="004A3358" w:rsidRDefault="001C63E2" w:rsidP="001C63E2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ໄດ້ເອົາໃຈໃສ່ຕິດຕາມເກັບກຳສະຖິຕິນັກໂທດຢູ່ຂັ້ນສູນກາງ, 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 ສະຖິຕິນັກໂທດທີ່ຖືກສານຕັດສິນປະຫານຊີວິດ ແລະ ຕະຫຼອດຊີວິ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ດ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ຶ່ງມີ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ຈຳນວນຕົວ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ເລກຄືດັ່ງ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C63E2" w:rsidRPr="00DB1068" w:rsidRDefault="001C63E2" w:rsidP="00DB106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ນັກໂທດທັງໝົດມີຈຳນວນ 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735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3C3B2A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03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ປະເທດ 2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4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3C3B2A"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82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3C3B2A">
        <w:rPr>
          <w:rFonts w:ascii="Phetsarath OT" w:hAnsi="Phetsarath OT" w:cs="Phetsarath OT"/>
          <w:sz w:val="24"/>
          <w:szCs w:val="24"/>
          <w:cs/>
          <w:lang w:bidi="lo-LA"/>
        </w:rPr>
        <w:t>ຍິງ 3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3C3B2A">
        <w:rPr>
          <w:rFonts w:ascii="Phetsarath OT" w:hAnsi="Phetsarath OT" w:cs="Phetsarath OT" w:hint="cs"/>
          <w:sz w:val="24"/>
          <w:szCs w:val="24"/>
          <w:cs/>
          <w:lang w:bidi="lo-LA"/>
        </w:rPr>
        <w:t>63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A517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A51744"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="00A51744"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1744"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A51744">
        <w:rPr>
          <w:rFonts w:ascii="Phetsarath OT" w:hAnsi="Phetsarath OT" w:cs="Phetsarath OT" w:hint="cs"/>
          <w:sz w:val="24"/>
          <w:szCs w:val="24"/>
          <w:cs/>
          <w:lang w:bidi="lo-LA"/>
        </w:rPr>
        <w:t>142</w:t>
      </w:r>
      <w:r w:rsidR="00A51744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A51744"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 w:rsidR="00A51744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</w:t>
      </w:r>
      <w:proofErr w:type="gramStart"/>
      <w:r w:rsidR="00A51744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A5174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  <w:r w:rsidR="00A517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ນັກໂທດຖືກປ່ອຍຕົວແລ້ວ 1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>98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="00DB1068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B1068"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>100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 w:rsidR="00DB106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B106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ນັກໂທດຢູ່ຄ້າຍຄຸມຂັງ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ຂັ້ນສູນກາງຄຸ້ມຄອງ ມີຈຳນວນ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544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74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7F4E72"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101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13 ຄົນ, ນັກໂທດປະຫານຊີວິດ 12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15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7F4E72"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7F4E72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ນັກໂທດຢູ່ຄ້າຍ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ຄຸມ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ຂັ້ນທ້ອງຖິ່ນຄຸ້ມຄອງ ມີຈຳນວນ 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1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91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29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562C3F"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12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 w:rsidR="00562C3F"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301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562C3F"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0213F" w:rsidRDefault="0070213F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70213F" w:rsidRDefault="0070213F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297EBA">
        <w:rPr>
          <w:rFonts w:ascii="Phetsarath OT" w:hAnsi="Phetsarath OT" w:cs="Phetsarath OT" w:hint="cs"/>
          <w:sz w:val="24"/>
          <w:szCs w:val="24"/>
          <w:cs/>
          <w:lang w:bidi="lo-LA"/>
        </w:rPr>
        <w:t>ວນ 6,210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759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204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25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261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49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9</w:t>
      </w:r>
      <w:r>
        <w:rPr>
          <w:rFonts w:ascii="Phetsarath OT" w:hAnsi="Phetsarath OT" w:cs="Phetsarath OT"/>
          <w:sz w:val="24"/>
          <w:szCs w:val="24"/>
          <w:lang w:bidi="lo-LA"/>
        </w:rPr>
        <w:t>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12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ອອກລຽ້ງລູກ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</w:t>
      </w:r>
      <w:r w:rsidR="00297EB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ຍິງ 06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ໂຕນໜີ 0</w:t>
      </w:r>
      <w:r w:rsidR="00297EBA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ຄົນ.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4.250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97EBA">
        <w:rPr>
          <w:rFonts w:ascii="Phetsarath OT" w:hAnsi="Phetsarath OT" w:cs="Phetsarath OT"/>
          <w:sz w:val="24"/>
          <w:szCs w:val="24"/>
          <w:lang w:bidi="lo-LA"/>
        </w:rPr>
        <w:t xml:space="preserve"> 130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C63E2" w:rsidRPr="004A3358" w:rsidRDefault="001C63E2" w:rsidP="001C63E2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ການປະຕິບັດແຜນງານກໍ່ສ້າງພື້ນຖານໂຄງລ່າງ, ປະກອບພາຫະນະ, ວັດຖຸອຸປະກອນ. </w:t>
      </w:r>
    </w:p>
    <w:p w:rsidR="001C63E2" w:rsidRPr="004A3358" w:rsidRDefault="001C63E2" w:rsidP="001C63E2">
      <w:pPr>
        <w:tabs>
          <w:tab w:val="left" w:pos="567"/>
          <w:tab w:val="left" w:pos="720"/>
          <w:tab w:val="left" w:pos="1170"/>
          <w:tab w:val="left" w:pos="12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6"/>
          <w:szCs w:val="26"/>
          <w:cs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3.1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1C63E2" w:rsidRDefault="001C63E2" w:rsidP="00AF0D3E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- </w:t>
      </w:r>
      <w:r w:rsidR="00AF0D3E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ໄດ້ຂື້ນແຜນຕັດເຄື່ອງແບບໄອຍະການໃຫ້ພະນັກງານ-ລັດຖະກອນ, ສ້ອມແປງຍານພາຫະນະ ເພື່ອຮັບໃຊ້ໃຫ້ແກ່ການນຳ ແລະ ພະນັກງານ-ລັດຖະອນ ປະກອບເຂົ້າໃນການເຄື່ອນໄຫວວຽກງານທັງພາຍໃນ ແລະ ຕ່າງແຂວງ,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ເບີກຈ່າຍເຄື</w:t>
      </w:r>
      <w:r w:rsidR="00AF0D3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່ອງຮັບໃຊ້ຫ້ອງການ, ເຄື່ອງຮັບແຂກ ເພື່ອຮັບໃຊ້ໃຫ້ແກ່ກອງປະຊຸມຕ່າງໆ ຕາມການສະເໜີຂອງບັນດາກົມ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AF0D3E" w:rsidRDefault="00AF0D3E" w:rsidP="00AF0D3E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ນອກນັ້ນ, ຍັງໄດ້ກວດກາຄວາມເປັນລະບຽບຮຽບຮ້ອຍ ຄວາມສະອາດຈົບງາມຂອງສຳນັກງານອົງການໄອຍະການປະຊາຊົນສຸງສຸດ, ພ້ອມທັງກວດກາສິ່ງທີ່ເປ່ເພ ເພື່ອຂື້ນແຜນສ້ອມແປງ.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C43956" w:rsidRDefault="00C43956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ສຳເລັດການລົງຕິດຕາມກວດກາການຈັດຕັ້ງປະຕິບັດລາຍຈ່າຍງົບປະມານ ສົກປີ 2014-2015 ຂອງບັນດາອົງການໄອຍະການປະຊາຊົນພາກເໜືອ, ອຍກ ພາກກາງ ແລະ ອຍກ ພາກໃຕ້ ;</w:t>
      </w:r>
    </w:p>
    <w:p w:rsidR="00612BDA" w:rsidRPr="00C43956" w:rsidRDefault="00612BDA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ສະຫຼຸບຕົວເລກງົບປະມານຂາດຕົວ ປະຈຳສົກປີ 2014-2015 ເພື່ອສົ່ງໃຫ້ກະຊວງການເງິນ;</w:t>
      </w:r>
    </w:p>
    <w:p w:rsidR="001C63E2" w:rsidRPr="00E33F14" w:rsidRDefault="001C63E2" w:rsidP="00C43956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ເຮັດບົດສະຫຼຸບການເຄື່ອນໄຫວວິຊາສະເພາະປະຈໍາໄຕມາດ 01 ແລະ ວຽກງານຈຸດສຸມໄຕມາດ 02 ;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ໄດ້ສະເໜີຂໍອະນຸມັດງົບປະ</w:t>
      </w:r>
      <w:r w:rsidR="00612BDA">
        <w:rPr>
          <w:rFonts w:ascii="Phetsarath OT" w:hAnsi="Phetsarath OT" w:cs="Phetsarath OT"/>
          <w:sz w:val="24"/>
          <w:szCs w:val="24"/>
          <w:cs/>
          <w:lang w:bidi="lo-LA"/>
        </w:rPr>
        <w:t>ມານຮ່ວງບໍລິຫານປົກກະຕິ ປະຈຳງວດ 0</w:t>
      </w:r>
      <w:r w:rsidR="00612BD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/2015-2016 ຂອງອົງການໄອຍະການປະຊາຊົນທົ່ວປະເທດເພື່ອສົ່ງກະຊວງການເງິນ;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ຄິດໄລ່ ແລະ ເບີກຈ່າຍເງິນບໍລິຫານປົກກະຕິຮ່ວງຕ່າງໆໃຫ້ບັນດາກົມວິຊາການ, ຫ້ອງການເຊັ່ນ: ໄປວຽກງານທາງການຢູ່ພາຍໃນ ແລະ ຕ່າງປະເທດ, ລາຍຈ່າຍຮັບແຂກ, ກອງປະ</w:t>
      </w:r>
      <w:r w:rsidR="00AF0D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ປະຈຳປີ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ຊຸມ;</w:t>
      </w:r>
    </w:p>
    <w:p w:rsidR="00612BDA" w:rsidRPr="00612BDA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 ໄດ້ຄິດໄລ່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ເງິນເດືອນ, ເງິນອຸດໜູນ ແລະ ເງິນນະໂຍບາຍຕ່າງໆ</w:t>
      </w:r>
      <w:r w:rsidR="00612B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2BD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ປະຈຳງວດ 02/2015-2016;</w:t>
      </w:r>
    </w:p>
    <w:p w:rsidR="001C63E2" w:rsidRPr="0070213F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ໄດ້ສະຫ</w:t>
      </w:r>
      <w:r w:rsidR="00612BDA">
        <w:rPr>
          <w:rFonts w:ascii="Phetsarath OT" w:hAnsi="Phetsarath OT" w:cs="Phetsarath OT"/>
          <w:sz w:val="24"/>
          <w:szCs w:val="24"/>
          <w:cs/>
          <w:lang w:bidi="lo-LA"/>
        </w:rPr>
        <w:t>ຼຸບບັນຊີ-ຄັງເງິນສົດ ປະຈຳເດືອນ 1</w:t>
      </w:r>
      <w:r w:rsidR="00612BDA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/2015</w:t>
      </w:r>
      <w:r w:rsidR="00612B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ເດືອນ 01/2016</w:t>
      </w:r>
      <w:r w:rsidR="00612BDA">
        <w:rPr>
          <w:rFonts w:ascii="Phetsarath OT" w:hAnsi="Phetsarath OT" w:cs="Phetsarath OT"/>
          <w:sz w:val="24"/>
          <w:szCs w:val="24"/>
          <w:cs/>
          <w:lang w:bidi="lo-LA"/>
        </w:rPr>
        <w:t xml:space="preserve"> ລາຍງານຄະນະນຳ ອອປສ</w:t>
      </w:r>
      <w:r w:rsidR="00612BD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12BDA" w:rsidRPr="004A3358" w:rsidRDefault="00612BDA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ນອກນັ້ນ, ຍັງໄດ້ຝຶກວຽກງານຕົວຈິງກ່ຽວກັບການເງິນ, ການບັນຊີ, ວຽກງົບປະມານ ໃຫ້ແກ່ພະນັກງານ ອຍກແຂວງໄຊສົມບູນ.</w:t>
      </w:r>
    </w:p>
    <w:p w:rsidR="001C63E2" w:rsidRPr="004A3358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C968FE" w:rsidRPr="00C968FE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  <w:t xml:space="preserve">- </w:t>
      </w:r>
      <w:r w:rsidR="00C968FE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ສຳເລັດການ</w:t>
      </w:r>
      <w:r w:rsidR="00C968FE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ລົງ</w:t>
      </w:r>
      <w:r w:rsidR="00C968FE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>ຕິດຕາມ</w:t>
      </w:r>
      <w:r w:rsidR="00C968FE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 ແລະ ຊຸກຍູ້ໂຄງການກໍ່ສ້າງຫ້ອງການ ອຍກ ເຂດ 1 ເມືອງຊຳເໜືອ ແລະ ເຂດ 2 ເມືອງຊຽງຄໍ້ ແຂວງຫົວພັນ ແລະ ລົງປະເມີນການປະມູນໂຄງການກໍ່ສ້າງຫ້ອງການອົົງການໄອຍະການປະຊາຊົນເຂດ 2 ເມືອງຄຳ ແຂວງຊຽງຂວາງ; </w:t>
      </w:r>
    </w:p>
    <w:p w:rsidR="00AE3B23" w:rsidRPr="00AE3B23" w:rsidRDefault="00C968FE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 xml:space="preserve"> </w:t>
      </w:r>
      <w:r w:rsidR="001C63E2"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bidi="lo-LA"/>
        </w:rPr>
        <w:t xml:space="preserve">- </w:t>
      </w:r>
      <w:r w:rsidR="00AE3B2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ສຳເລັດການປະກອບເອກະສານສະເໜີອະນຸມັດຈາກ ກະຊວງການເງິນ ແລະ ສົ່ງໃຫ້ກົມການເງິນ ຕີໃບຂໍຖອນໂຄງການກໍ່ສ້າງຫ້ອງການ ອຍກ ເຂດ 1 ເມືອງສິງ ແຂວງຫຼວງນ້ຳທາ, ເຂດ 2 ເມືອງບຸນເໜືອ ແຂວງຜົ້ງສາລີ, ເຂດ 1 ເມືອງວຽງຄຳ ແຂວງວຽງຈັນ, ເຂດ 1 ເມືອງຫຼວງພະບາງ ແຂວງຫຼວງພະບາງ, ເຂດ 1 ເມືອງປາກເຊ ແຂວງຈຳປາສັກ</w:t>
      </w:r>
      <w:r w:rsidR="00813942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;</w:t>
      </w:r>
    </w:p>
    <w:p w:rsidR="00AE3B23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-</w:t>
      </w:r>
      <w:r w:rsidR="00AE3B2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ສຳເລັດສະຫຼຸບແຜນ</w:t>
      </w:r>
      <w:r w:rsidR="00813942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ພັດທະນາວຽກງານໄອຍະການສົກປີ 2014-2015 ແລະ ທິດທາງແຜນການສົກປິ 2015-2016 ສົ່ງກະຊວງແຜນການ ແລະ ການລົງທຶນ;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</w:p>
    <w:p w:rsidR="001C63E2" w:rsidRPr="004A3358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A86FFB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ຕິດຕາມການປະຕິບັດຄຳຮ້ອງຂໍການຊ່ວຍເຫຼືອທາງດ້ານຍຸຕິທຳ ລາວ-ຫວຽດນາມ ນຳໄອຍະການປະຊາຊົນແຂວງຫົວພັນ, </w:t>
      </w:r>
      <w:r w:rsidR="00A86F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ໄອຍະການປະຊາຊົນນະຄອນຫຼວງວຽງຈັນ;</w:t>
      </w:r>
    </w:p>
    <w:p w:rsidR="005C702B" w:rsidRDefault="005C702B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ຂໍການຮ່ວມມືກັບໄອຍະການ ແຂວງຫົວພັນ ກ່ຽວກັບການພິສູດປະຫວັດຂອງ ທ້າວ ອາເລົາ, ໃນຂໍ້ຫາ ຂົນສົ່ງອາວຸດເສິກທີ່ຜິດກົດໝາຍ; </w:t>
      </w:r>
    </w:p>
    <w:p w:rsidR="005C702B" w:rsidRDefault="005C702B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ເຮັດວຽກຮ່ວມກັບຮອງຫົວໜ້າກົມພົວພັນຕ່າງປະເທດ ອົງການໄອຍະການປະຊາຊົນສູງສຸດ ສສ ຫວຽດນາມ ແລະ ພ້ອມກັນເຊັນບົດບັນທຶກກ່ຽວກັບຮ່ວມມືທາງດ້ານຍຸຕິທຳ;</w:t>
      </w:r>
    </w:p>
    <w:p w:rsidR="00900749" w:rsidRDefault="00900749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ສ້າງແຜນຮັບຕ້ອນຄະນະຜູ່ແທນຂັ້ນສູງອົງການໄອຍະການປະຊາຊ</w:t>
      </w:r>
      <w:r w:rsidR="00D72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ົນສູງສຸດ ສສ ຫວຽດນາມ ເພື່ອແລກປ່ຽນບົດຮຽນການເປັນເຈົ້າພາບກອງປະຊຸມຈີນ-ອາຊຽນ;</w:t>
      </w:r>
    </w:p>
    <w:p w:rsidR="001C63E2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ສ້າງແຜນການຮັບຕ້ອນຄະນະຜູ່ແທນອະທິການບໍດີມະຫາວິທະຍາໄລສ້າງຄູ ກວາງຊີ ສປ ຈີນ;</w:t>
      </w:r>
    </w:p>
    <w:p w:rsidR="00D722C6" w:rsidRDefault="00B224C1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ສ້າງແຜນຮັບຕ້ອນ ແລະ ຮ່າງໜັງສືເຊື້ອເຊີນ ອົງການໄອຍະການເຂດປົກຄອງຕົນເອງ ເຜົ່າຈ້ວງກວາງຊີ ສປ ຈີນ ທີ່ຈະມາຢ້ຽມຢາມ ແລະ ເຮັດວຽກຢູ່ ສປປ ລາວ ໃນທ້າຍເດືອນ ມີນາ 2016;</w:t>
      </w:r>
    </w:p>
    <w:p w:rsidR="001C63E2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ສ້າງແຜນການຈັດກອງປະຊຸມ ກ່ຽວກັບການເປັນເຈົ້າພາບກອງປະຊຸມຫົວໜ້າອົງການໄອຍະການ ຈີນ-ອາຊຽນ ຄັ້ງທີ 10;</w:t>
      </w:r>
    </w:p>
    <w:p w:rsidR="001C63E2" w:rsidRDefault="001C63E2" w:rsidP="001C63E2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B224C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ຮ່າງໜັງສືເຊີນຄະນະຜູ່ແທນຂັ້ນສູງສໍານັກງານໄອຍະການສູງສຸດໄທ ມາຢ້ຽມຢາມທາງການ ຢູ່ ສປປ ລາວ;</w:t>
      </w:r>
    </w:p>
    <w:p w:rsidR="00B224C1" w:rsidRPr="00B224C1" w:rsidRDefault="00B224C1" w:rsidP="001C63E2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ວຽກງານໂຄງການກໍ່ໄດ້ຈັດກອງປະຊຸມປະຈຳເດືອນ, ປະຈຳປີ 2015-2016, ກຸ່ມປະມວນກົດໝາຍແພ່ງສືບຕໍ່ຈັດກອງປະຊຸມຢູ່ກະຊວງຍຸຕິທຳ ແລະ ຢູ່ທ່າລາດ ແຂວງວຽງຈັນ</w:t>
      </w:r>
      <w:r w:rsidR="004C67A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C63E2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F93317" w:rsidRPr="00F93317" w:rsidRDefault="00F93317" w:rsidP="001C63E2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F93317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ຄົ້ນຄວ້າຄຳ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 w:rsidR="00F9331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1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F9331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ຍັງຢູ່ໃນຂັ້ນຕອນເກັບກຳຂໍ້ມູນ;</w:t>
      </w:r>
    </w:p>
    <w:p w:rsidR="00DF4FEB" w:rsidRDefault="00DF4FEB" w:rsidP="004C67A4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ໄດ້ຮ່າງພາລະບົດບາດ, ສິດໜ້າທີ່ ຂອງຂະແໜງກວດກາ ແລະ ພະແນກກວດກາຂັ້ນທ້ອງຖິ່ນ ສຳເລັດຂັ້ນພື້ນຖານ;</w:t>
      </w:r>
    </w:p>
    <w:p w:rsidR="00F93317" w:rsidRDefault="00F93317" w:rsidP="001C63E2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ເຂົ້າຮ່ວມວຽກງານຕ້ານການຄ້າມະນຸດ ຢູ່ໂຮງແຮມລາວພຣາຊ້າ;</w:t>
      </w:r>
    </w:p>
    <w:p w:rsidR="001C63E2" w:rsidRPr="004A3358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ໄດ້ເຂົ້າຮ່ວມປະຊຸມວຽກງານກວດກາທົ່ວປະເທດຢູ່ ອົງການກວດກາລັດຖະບານ</w:t>
      </w:r>
      <w:r w:rsidR="00DF4FE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ມີພະນັກງານ 01 ທ່ານ </w:t>
      </w:r>
      <w:r w:rsidR="00F93317">
        <w:rPr>
          <w:rFonts w:ascii="Phetsarath OT" w:hAnsi="Phetsarath OT" w:cs="Phetsarath OT" w:hint="cs"/>
          <w:sz w:val="24"/>
          <w:szCs w:val="24"/>
          <w:cs/>
          <w:lang w:bidi="lo-LA"/>
        </w:rPr>
        <w:t>ຖືກເຊື້ອເຊີນຂື້ນຫ້ອງສອນ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ຢູ່ສະຖາບັນຍຸຕິທຳແຫ່ງຊາດ.</w:t>
      </w:r>
      <w:proofErr w:type="gramEnd"/>
    </w:p>
    <w:p w:rsidR="001C63E2" w:rsidRPr="004A3358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6F6E54">
        <w:rPr>
          <w:rFonts w:ascii="Times New Roman" w:hAnsi="Times New Roman" w:cs="Times New Roman"/>
          <w:b/>
          <w:bCs/>
          <w:sz w:val="28"/>
          <w:lang w:bidi="lo-LA"/>
        </w:rPr>
        <w:t>II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ສຸມໃນເດືອນ 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ມັງກອນ</w:t>
      </w:r>
      <w:r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2016</w:t>
      </w:r>
    </w:p>
    <w:p w:rsidR="001C63E2" w:rsidRPr="004A3358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</w:t>
      </w:r>
      <w:proofErr w:type="gramStart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.</w:t>
      </w:r>
    </w:p>
    <w:p w:rsidR="001C63E2" w:rsidRDefault="001C63E2" w:rsidP="001C63E2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722C56" w:rsidRPr="00722C56" w:rsidRDefault="00722C56" w:rsidP="00722C5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ສືບຕໍ່ສຶກສາອົບຮົມການເມືອງ-ແນວຄິດໃຫ້ສະມາຊິກພັກ, ພະນັກງານ-ລັດຖະກອນ ໃນອົງການໄອຍະການປະຊາຊົນສູງສຸດ, ອົງການໄອຍະການປະຊາຊົນພາກກາງ ແລະ ສະຖາບັນຄົ້ນຄວ້າ ແລະ ຝຶກອົບຮົມໄອຍະການ;</w:t>
      </w:r>
    </w:p>
    <w:p w:rsidR="00392606" w:rsidRDefault="00211D9F" w:rsidP="003926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proofErr w:type="gramStart"/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ສືບຕໍ່ສ້າງຂະບວນການຕ່າງໆ ເພື່ອ</w:t>
      </w:r>
      <w:r w:rsidR="005D1E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ຂ່ຳນັບຊົມເຊີຍຜົນສຳເລັດ ກອງປະຊຸມໃຫຍ່ຄັ້ງທີ </w:t>
      </w:r>
      <w:r w:rsidR="008C2EE3">
        <w:rPr>
          <w:rFonts w:ascii="Phetsarath OT" w:hAnsi="Phetsarath OT" w:cs="Phetsarath OT"/>
          <w:sz w:val="24"/>
          <w:szCs w:val="24"/>
          <w:lang w:bidi="lo-LA"/>
        </w:rPr>
        <w:t xml:space="preserve">X </w:t>
      </w:r>
      <w:r w:rsidR="008C2EE3"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</w:t>
      </w:r>
      <w:r w:rsidR="003926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ກອງປະຊຸມໄອຍະການປະຊາຊົນທົ່ວປະເທດ ປະຈຳປີ 2015 ແລະ ທິດທາງໃນປີ 2016.</w:t>
      </w:r>
      <w:proofErr w:type="gramEnd"/>
    </w:p>
    <w:p w:rsidR="00392606" w:rsidRDefault="001C63E2" w:rsidP="003926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6078E7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ຈັດຕັ້ງປາຖະກະຖາເລົ່າມູນເຊື້ອໃນວັນສຳຄັນຕ່າງໆ</w:t>
      </w:r>
      <w:r w:rsidR="0039260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92606"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 ແລະ ຂອງຊາດ.</w:t>
      </w:r>
    </w:p>
    <w:p w:rsidR="00392606" w:rsidRDefault="00392606" w:rsidP="0039260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C63E2" w:rsidRDefault="001C63E2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85F34" w:rsidRPr="004A3358" w:rsidRDefault="00A85F34" w:rsidP="001C63E2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-</w:t>
      </w:r>
      <w:r w:rsidRPr="00A85F3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A85F34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ເບີກຈ່າຍອັດຕາເບ້ຍລ້ຽງໃຫ້ນັກຝຶກອົບຮົມ;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ສືບຕໍ່ສົມທົບກົມແຜນການ-ການເງິ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A85F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</w:t>
      </w:r>
      <w:proofErr w:type="gramEnd"/>
      <w:r w:rsidR="00A85F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 ກົມຈັດຕັ້ງ-ພະນັກງານ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ໃນການອະນຸມັດງົບປະມານການຝຶກອົບຮົມ</w:t>
      </w:r>
      <w:r w:rsidR="00A85F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ອອກຂໍ້ຕົກລົງອະນຸມັດເປີດຝຶກອົບຮົມ</w:t>
      </w:r>
      <w:r w:rsidR="00F258AC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ທິດສະດີການເມືອງ ແລະ ການປົກຄອງ ໄລຍະສັ້ນ 45 ວັນໃຫ້ທັນຕາມແຜນການ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;</w:t>
      </w:r>
    </w:p>
    <w:p w:rsidR="001C63E2" w:rsidRPr="004A3358" w:rsidRDefault="001C63E2" w:rsidP="00F258AC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F258AC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ສະຫຼຸບລາຍຮັບ-ລາຍຈ່າຍງົບປະມານ ລາຍງານຄະນະນຳເປັນປົກະຕິ.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83609B" w:rsidRDefault="0083609B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ກະກຽມຈັດຕັ້ງພິທີມອບ-ຮັບໃບຢັ້ງຢືນ ໜ່ວຍພັກເຂັ້ມແຂງ-ຮູ້ນຳພາຮອບດ້ານ ປະຈຳປີ 2015;</w:t>
      </w:r>
    </w:p>
    <w:p w:rsidR="0083609B" w:rsidRPr="0083609B" w:rsidRDefault="0083609B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ກະກຽມຈັດຕັ້ງປາຖະກະຖາວັນສ້າງຕັ້ງກອງທັບປະຊາຊົນລາວ ຄົບຮອບ 67 ປີ ( 20/1/1949-20/01/2016 ) ;</w:t>
      </w:r>
    </w:p>
    <w:p w:rsidR="00DB57A1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="00DB57A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B57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ກະກຽມເລື່ອນຊັ້ນ-ຂັ້ນເງິນເດືອນ, ດັດແກ້ໃບປະກາດສະນີຍະບັດ ປະຈຳງວດ </w:t>
      </w:r>
      <w:r w:rsidR="00DB57A1">
        <w:rPr>
          <w:rFonts w:ascii="Phetsarath OT" w:hAnsi="Phetsarath OT" w:cs="Phetsarath OT"/>
          <w:sz w:val="24"/>
          <w:szCs w:val="24"/>
          <w:lang w:bidi="lo-LA"/>
        </w:rPr>
        <w:t>III /2016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</w:t>
      </w:r>
      <w:r w:rsidR="0088319C">
        <w:rPr>
          <w:rFonts w:ascii="Phetsarath OT" w:hAnsi="Phetsarath OT" w:cs="Phetsarath OT" w:hint="cs"/>
          <w:sz w:val="24"/>
          <w:szCs w:val="24"/>
          <w:cs/>
          <w:lang w:bidi="lo-LA"/>
        </w:rPr>
        <w:t>ຮ່າງໃບສະເໜີໃຫ້ພະນັກງານພັກຜ່ອນ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-ຮັບເບ້ຍບຳນານ ແລະ ພະນັກ</w:t>
      </w:r>
      <w:r w:rsidR="0088319C">
        <w:rPr>
          <w:rFonts w:ascii="Phetsarath OT" w:hAnsi="Phetsarath OT" w:cs="Phetsarath OT" w:hint="cs"/>
          <w:sz w:val="24"/>
          <w:szCs w:val="24"/>
          <w:cs/>
          <w:lang w:bidi="lo-LA"/>
        </w:rPr>
        <w:t>ງານ ເສຍກຳລັງແຮງງານຖາວອນ ຂອງໄອຍະການປະຊາຊົນຂອບເຂດທົ່ວປະເທດ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DB57A1" w:rsidRDefault="00DB57A1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ສືບຕໍ່ຕິດຕາມຜົນງານສິບປີ ສອງວັນປະຫວັດສາດ ຂອງ ອອປສ, ອຍກ 3 ພາກ ແລະ ອຍກ ບັນດາແຂວງ;</w:t>
      </w:r>
    </w:p>
    <w:p w:rsidR="001C63E2" w:rsidRPr="00FF7711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</w:t>
      </w:r>
      <w:r w:rsidR="008360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ຮ່າງໃບສະເໜີພະນັກງານ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ຂໍເງິນ</w:t>
      </w:r>
      <w:r w:rsidR="0083609B">
        <w:rPr>
          <w:rFonts w:ascii="Phetsarath OT" w:hAnsi="Phetsarath OT" w:cs="Phetsarath OT" w:hint="cs"/>
          <w:sz w:val="24"/>
          <w:szCs w:val="24"/>
          <w:cs/>
          <w:lang w:bidi="lo-LA"/>
        </w:rPr>
        <w:t>ນະໂຍບາຍສົມທົບປຸກສ້າງ 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ອອປສ, ອຍກ 03 ພາກ ແລະ ສະຖາບັນ</w:t>
      </w:r>
      <w:r w:rsidR="0083609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ຄົ້ນຄວ້າ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ຝຶກອົບຮົມວຽກງານໄອຍະການ;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18119C" w:rsidRPr="0018119C" w:rsidRDefault="0018119C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ສະເໜີຈັດກອງປະຊຸມຄະນະກົມ ແລະ ຄະນະພັກ</w:t>
      </w:r>
      <w:r w:rsidR="007F63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ອອປສ ເພື່ອຜ່ານການແຕ່ງຕັ້ງ, ຍົກຍ້າຍ ແລະ ສັບປ່ຽນໜ້າທີ່ບ່ອນປະຈຳການ ຂອງພະນັກງານ;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7F63B0">
        <w:rPr>
          <w:rFonts w:ascii="Phetsarath OT" w:hAnsi="Phetsarath OT" w:cs="Phetsarath OT" w:hint="cs"/>
          <w:sz w:val="24"/>
          <w:szCs w:val="24"/>
          <w:cs/>
          <w:lang w:bidi="lo-LA"/>
        </w:rPr>
        <w:t>ຮ່າງຂໍ້ຕົກລົງວ່າດ້ວຍການຮັບລັດຖະກອນໃໝ່ສົກປີ 2015-</w:t>
      </w:r>
      <w:proofErr w:type="gramStart"/>
      <w:r w:rsidR="007F63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2016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ບັນຊີທຽບຊັ້ນ-ຂັ້ນ ລັດຖະກອນ</w:t>
      </w:r>
      <w:r w:rsidR="007F63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95% ທີ່ຜ່ານການຝຶກງານຂື້ນເປັນລັດຖະກອນສົມບູນ 100%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F63B0" w:rsidRDefault="007F63B0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ເຂົ້າຮ່ວມອະນຸກຳມະການດ້ານຕ່າງໆເພື່ອກະກຽມກອງປະຊຸມປະຈຳປີ 2015.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ແຕ່ລະພະແນກຕ້ອງ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ສືບຕໍ່ຄົ້ນຄວ້າແກ້ໄຂຄໍາຮ້ອງທີ່ຍັງຄ້າງ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ໃຫ້ສໍາເລັດ,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</w:t>
      </w:r>
      <w:r w:rsidR="007917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ຂ້ອງ ແລະ ຂໍທິດຊິີ້ນຳຂັ້ນເທິງຕໍ່ກັບຄຳຮ້ອງທີ່ມີຄວາມຫຍຸ້ງຍາກ;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ແຕ່ລະພະແນກລົງຊຸກຍູ້ວຽກງານ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 w:rsidR="009F07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ຢູ່ອົງການ</w:t>
      </w:r>
      <w:r w:rsidR="007917B3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ໄອຍະການປະຊາຊົນຂັ້ນແຂວງທົ່ວປະເທດ</w:t>
      </w:r>
      <w:r w:rsidR="007917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A35D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A35D8" w:rsidRPr="004A3358" w:rsidRDefault="007A35D8" w:rsidP="001C63E2">
      <w:pPr>
        <w:spacing w:after="0" w:line="240" w:lineRule="auto"/>
        <w:ind w:firstLine="72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ສືບຕໍ່ເຂົ້າຮ່ວມວຽກງານສະເພາະກິດ ຢູ່ກວດກາສູນກາງ ແລະ ກວດກລັດຖະບານຕາມຂໍ້ຕົກລົງແຕ່ງຕັ້ງຂອງຄະນະກວດກາສູນກາງ.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ສະເໜີຜ່ານຄະດີກັບຄະນະນໍາ ອອປສ ແລະ 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ຈໍານວນໜຶ່ງ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ເຂົ້າຮ່ວມປະຊຸມສານຂັ້ນລົບລ້າງຕາມແຈ້ງການເຊີນຂອງສານປະຊາຊົນສູງສຸດ;</w:t>
      </w:r>
    </w:p>
    <w:p w:rsidR="007822D6" w:rsidRPr="004A3358" w:rsidRDefault="00902D83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ປະສານສົມທົບກັບຄະນະນໍາ</w:t>
      </w:r>
      <w:r w:rsidR="007822D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ພາກສ່ວນກ່ຽວຂ້ອງເປັນປົກກະຕິ ໂດຍອີງໃສ່ພາລະບົດບາດຂອງກົມ ແລະ ວຽກງານທີ່ກ່ຽວຂ້ອງ ເພື່ອຂໍທິດຊີ້ນຳ;</w:t>
      </w:r>
    </w:p>
    <w:p w:rsidR="001C63E2" w:rsidRPr="004A3358" w:rsidRDefault="001C63E2" w:rsidP="001C63E2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ສືບຕໍ່ຄົ້ນຄວ້າພາລະບົດບາດການຕິດຕາມກວດ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ກາຂອງໄອຍະການປະຊາຊົນຂັ້ນລົບລ້າງ,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ຮ່າງຄຳຖະແຫຼງຂັ້ນລົບລ້າງ, ຮ່າງຄຳສະເໜີຄັດຄ້ານຂັ້ນລົບລ້າງ</w:t>
      </w:r>
      <w:r w:rsidR="00F93317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ຂອງໄອຍະການປະຊາຊົນທາງດ້ານກົດໝາຍ</w:t>
      </w:r>
    </w:p>
    <w:p w:rsidR="00F179B4" w:rsidRPr="0005481F" w:rsidRDefault="001C63E2" w:rsidP="0005481F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89780D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ສື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ບຕໍ່ຜ່ານຄະດີຂັ້ນພະແນກ</w:t>
      </w:r>
      <w:r w:rsidR="00897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ໃຫ້ໄດ້ຢ່າງໜ້ອຍ ອາທິດລະ 02 ຄັ້ງ</w:t>
      </w:r>
      <w:r w:rsidR="00017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9780D" w:rsidRDefault="0089780D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ຜ່ານຄະດີຂັ້ນກົມໃຫ້ໄດ້ ອາທິດ 02 ຄັ້ງ</w:t>
      </w:r>
      <w:r w:rsidR="000172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17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ຕໍ່ໜຶ່ງພະແນກ;</w:t>
      </w:r>
    </w:p>
    <w:p w:rsidR="001C63E2" w:rsidRDefault="0089780D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ສືບຕໍ່ຜ່ານຄະດີ</w:t>
      </w:r>
      <w:r w:rsidR="0005481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ຮ່ວມກັບຄະນະນ</w:t>
      </w:r>
      <w:r w:rsidR="0005481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="001C63E2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 w:rsidR="00017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5481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05481F"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 </w:t>
      </w:r>
      <w:r w:rsidR="0005481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ຢ່າງໜ້ອຍບໍ່ໃຫ້ຫຼຸດ </w:t>
      </w:r>
      <w:r w:rsidR="0005481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ບໍ່ໃຫ້ຫຼຸດ 02 ຄັ້ງ/ເດືອນ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1720A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 ເຮັດໃຫ້ຕົວເລກຫຼຸດລົງໃຫ້ເຫຼືອ 02 ຕົວເ</w:t>
      </w:r>
      <w:proofErr w:type="gramStart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ລກ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017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="00017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ໂດຍສະເພາະແມ່ນຄະດີຂັ້ນລົບລ້າງ ແລະ ຄະດີທີ່ຄ້າງແຕ່ປີ 2013-2014</w:t>
      </w:r>
      <w:r w:rsidR="00F9331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05481F" w:rsidRDefault="0005481F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ກະກຽມເປີດກອງປະຊຸມຮ່ວມກັບສານປະຊາຊົນສູງສຸດ ເລື່ອງການຮ່າງຄຳແນະນຳຮ່ວມລະຫວ່າງ ອົງການໄອຍະການປະຊາຊົນສູງສຸດ ແລະ ສານປະຊາຊົນສູງສຸດ ກ່ຽວກັບການເຂົ້າຮ່ວມຕິດຕາມກວດກາການດຳເນີນຄະດີແພ່ງ ຢູ່ຂັ້ນຕົ້ນ ຂອງອົງການໄອຍະການປະຊາຊົນແຂວງ, ນະຄອນ ແລະ ເຂດ.</w:t>
      </w:r>
      <w:bookmarkStart w:id="0" w:name="_GoBack"/>
      <w:bookmarkEnd w:id="0"/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C255D2" w:rsidRPr="00C255D2" w:rsidRDefault="00C255D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ກະກຽມຄວາມພ້ອມດ້ານຕ່າງໆວຽກງານສະຫຼຸບຜົນການຈັດຕັ້ງອະໄພຍະໂທດປີ 2015 ແລະ ການຈັດຕັ້ງອະໄພຍະໂທດປີ 2016 ສະເໜີຂໍຄຳເຫັນຄະນະນຳ ອອປສ ເພື່ອເປີດກອງປະຊຸມກັບຄະນະກຳມະການອະໄພຍະໂທດລະດັບຊາດ;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ໂຄງການຂອງວຽກງານຕິດຕາມກວດກາຄ້າຍຄຸມຂັງ-ດັດສ້າງ ຕາມພາລະບົດບາດ;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ວຽກງານອື່ນທີ່ກ່ຽວຂ້ອງ;</w:t>
      </w:r>
    </w:p>
    <w:p w:rsidR="001C63E2" w:rsidRPr="004A3358" w:rsidRDefault="001C63E2" w:rsidP="00C255D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ຂໍຄຳເຫັນຈາກຄະນະນຳປະສານສົມທົບພາກສ່ວນກ່ຽວຂ້ອງຈັດຕັ້ງຊຸດສຳມະນາວຽກງານການຕິດຕາມກວດກາ ແລະ ຄຸ້ມຄອງສະຖານທີ່ກັກຂັ</w:t>
      </w:r>
      <w:r w:rsidR="00F93317">
        <w:rPr>
          <w:rFonts w:ascii="Phetsarath OT" w:hAnsi="Phetsarath OT" w:cs="Phetsarath OT" w:hint="cs"/>
          <w:sz w:val="24"/>
          <w:szCs w:val="24"/>
          <w:cs/>
          <w:lang w:bidi="lo-LA"/>
        </w:rPr>
        <w:t>ງ, ຄ້າຍຄຸມຂັງ-ດັດສ້າງ ຢູ່ພາກໃຕ້.</w:t>
      </w:r>
      <w:proofErr w:type="gramEnd"/>
    </w:p>
    <w:p w:rsidR="001C63E2" w:rsidRPr="004A3358" w:rsidRDefault="001C63E2" w:rsidP="001C63E2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4A3358">
        <w:rPr>
          <w:rFonts w:ascii="Phetsarath OT" w:hAnsi="Phetsarath OT" w:cs="Phetsarath OT"/>
          <w:b/>
          <w:bCs/>
          <w:spacing w:val="-6"/>
          <w:sz w:val="28"/>
          <w:u w:val="single"/>
          <w:cs/>
          <w:lang w:bidi="lo-LA"/>
        </w:rPr>
        <w:t xml:space="preserve">ການປະຕິບັດແຜນງານກໍ່ສ້າງພື້ນຖານໂຄງລ່າງ, ປະກອບພາຫະນະ, ວັດຖຸອຸປະກອນ. 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3.1.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ຄຸ້ມຄອງ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ບໍລິຫານ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860188" w:rsidRPr="00860188" w:rsidRDefault="00860188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ສືບຕໍ່ປັບປຸງ, ຄວາມສະອາດຈົບງາມ ຫ້ອງການຊຸມຊັ້ນ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1 ,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ຫ້ອງຮັບແຂກ , ພາຫະນະຮັບໃຊ້, ອຸປະກອນຕ່າງໆ ເພື່ອຮັບໃຊ້ໃຫ້ແກ່ກອງປະຊຸມວຽກງານໄອຍະການປະຊາຊົນທົ່ວປະເທດທີ່ຈະເປີດໃນມໍ່ໆນີ້;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="00860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ສັງລວມໜີ້ສິນປະເພດຕ່າງໆ </w:t>
      </w:r>
      <w:r w:rsidR="00860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ສືບຕໍ່ຕິດຕາມແຜນການຕິດຕັ້ງໂລໂກ້ໃສ່ສໍານັກງານ;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3.2.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ເງິນ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ສືບຕໍ່ຄິດໄລ່ງົບປະມານຮັບໃຊ້ກອງປະຊຸມສະຫຼຸບວຽກງານໄອຍະການປະຊາຊົນທົ່ວປະເທດ ປະຈໍາປີ 2015 ໃຫ້ສໍາເລັດ;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- ສືບຕໍ່ສັງລວມຕົວເລກໜີ້ສິນຄ່າກະແສໄຟຟ້າ ຂອງ ອອປສ , ອຍກແຂວງ ທົ່ວປະເທດ, ອຍກ 03 ພາກ, ສະຖາບັນຄົ້ນຄວ້າ-ຝຶກອົບຮົມໄອຍະການ ໃນສົກປີ 2014-2015 ໃຫ້ສໍາເລັດ 100%</w:t>
      </w:r>
    </w:p>
    <w:p w:rsidR="00CA3127" w:rsidRPr="0070213F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="005E4ED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ສືບຕໍ່ຕິດຕາມໃບຖອນເງິນຮ່ວງບໍລິຫານທີ່ຍັງຄ້າງຢູ່ກະຊວງການເງິນ;</w:t>
      </w:r>
    </w:p>
    <w:p w:rsidR="005E4EDB" w:rsidRPr="005E4EDB" w:rsidRDefault="005E4EDB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- ສືບຕໍ່ສະຫຼຸບບັນຊີຄັງເງິນສົດ, ບັນຊີງົບປະມານປະຈຳງວດ, ພ້ອມທັງຄິດໄລ່ເງິນເດືອນ, ເງິນອຸດໜູນນະ ໂຍບາຍຕ່າງໆ ຂອງອົງການໄອຍະການປະຊາຊົນສູງສຸດ, ອົງການໄອຍະການປະຊາຊົນບັນດາແຂວງ ໃຫ້ສຳເລັດຕາມກຳນົດເວລາ . 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4.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AE4330" w:rsidRPr="00AE4330" w:rsidRDefault="00AE4330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2A266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ສືບຕໍ່ປະສານກັບບັນດາອົງການໄອຍະການປະຊາຊົນແຂວງ ເພື່ອໃຫ້ບໍລິສັດປະກອບເອກະສານໂຄງການກໍ່ສ້າງ ອຍກ ເຂດ ຂໍການຢັ້ງຢືນ </w:t>
      </w:r>
      <w:r w:rsidR="0093012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ແລະ ຂໍອະນຸມັດ ປະຈຳປີ 2015-2016 ໂຄງການທີ່ຍັງຄ້າງສະເໜີ;</w:t>
      </w:r>
    </w:p>
    <w:p w:rsidR="001C63E2" w:rsidRDefault="001C63E2" w:rsidP="003205DF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ລົງຕິດຕາມໂຄງການກໍ່ສ້າງຫ້ອງການ ອຍກ 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ເມືອງຊຳເໜືອ ແລະ ອຍກ 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ຊຽງຄໍ້ ແຂວງຫົວພັນ;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ກະກຽມສ້າງແຜນລົງມອບ-ຮັບ ໂຄງການກໍ່ສ້າງເຂດ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 ໄຊຍະບູລີ ແຂວງໄຊຍະບູລີ ແລະ ເຂດ </w:t>
      </w:r>
      <w:r w:rsidR="0093012D" w:rsidRPr="0093012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</w:t>
      </w:r>
      <w:r w:rsidR="0093012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ໄຊທານີ ນະຄອນຫຼວງວຽງຈັນ</w:t>
      </w:r>
      <w:r w:rsidR="003205D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ເຂດ 1 ເມືອງຫຼວງນໍ້າທາ ແຂວງຫຼວງນໍ້າທາ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ກະກຽມແຜນລົງກວດກາ 100% </w:t>
      </w:r>
      <w:r w:rsidR="003205D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ໂຄງການກໍ່ສ້າງຫ້ອງການ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ຢູ່ອົງການໄອຍະການປະຊາຊົນເຂດ </w:t>
      </w:r>
      <w:r w:rsidRPr="00D8258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ຊຽງຄໍ້ ແຂວງຫົວພັນ;</w:t>
      </w:r>
    </w:p>
    <w:p w:rsidR="00C92EA4" w:rsidRDefault="003205DF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ສືບຕໍ່ປັບປຸງ</w:t>
      </w:r>
      <w:r w:rsidR="00C92EA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ແຜນວິໄສທັດ 2030 ຍຸດທະສາດ 10 ປີ ( 2016-2025 ) ແລະ ແຜນ 5ປີ ຄັ້ງທີ </w:t>
      </w:r>
      <w:r w:rsidR="00C92EA4" w:rsidRPr="00C92EA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 w:rsidR="00C92EA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II </w:t>
      </w:r>
    </w:p>
    <w:p w:rsidR="003205DF" w:rsidRDefault="00C92EA4" w:rsidP="00C92EA4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( 2016-2020 );</w:t>
      </w:r>
    </w:p>
    <w:p w:rsidR="00FE72BD" w:rsidRPr="00C92EA4" w:rsidRDefault="00FE72BD" w:rsidP="00C92EA4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>- ສືບຕໍ່ຕິດຕາມການຊ່ວຍເຫຼືອທາງດ້ານຍຸຕິທຳ ລາວ-ຫວຽດນາມ ນຳໄອຍະການປະຊາຊົນ ແຂວງ ຫົວພັນ ນະຄອນຫຼວງວຽງຈັນ ກ່ຽວກັບການຄ້າ</w:t>
      </w:r>
      <w:r w:rsidR="00C817B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ຂາຍຢາເສບຕິດ;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ສືບຕໍ່ຂື້ນແຜນຕ້ອນຮັບຄະນະຜູ່ແທນອົງການໄອຍະການປະຊາຊົນສູງສຸດ ແຫ່ງ ສສ ຫວຽດນາມ </w:t>
      </w:r>
      <w:r w:rsidR="00C817B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ແຂວງ ກວາງຊີ ສປ ຈີນ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ຜູ່ແທນຂັ້ນສູງ ແຫ່ງ ລາຊະອານາຈັກໄທ;</w:t>
      </w:r>
    </w:p>
    <w:p w:rsidR="001C63E2" w:rsidRPr="00D82589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ສືບຕໍ່ຕິດຕາມວຽກງານຂອງແຕ່ລະໂຄງການ.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ຕາມການຕົກລົງ ແລະ ທິດຊີ້ນໍາຂອງຄະນະພັກ-ຄະນະນຳ ອອປສ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D75575" w:rsidRDefault="00D75575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ສືບຕໍ່ປະກອບຄຳເຫັນໃສ່ຮ່າງພາລະບົດບາດ, ສິດ ແລະ ໜ້າທີ່ ຂອງຂະແໜງ ແລະ ພະແນກກວດກາ ຂອງອົງການໄອຍະການປະຊາຊົນຂັ້ນທ້ອງຖິ່ນ;</w:t>
      </w:r>
    </w:p>
    <w:p w:rsidR="00D75575" w:rsidRPr="00211D9F" w:rsidRDefault="00D75575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- </w:t>
      </w:r>
      <w:r w:rsidR="00105290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ສືບຕໍ່ຊຸກຍູ້ ແລະ ຕິດຕາມແຜນຝຶກອົບຮົມວຽກງານກວດກາທົ່ວປະເທດ.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A658A7">
        <w:rPr>
          <w:rFonts w:ascii="Times New Roman" w:hAnsi="Times New Roman" w:cs="Times New Roman"/>
          <w:b/>
          <w:bCs/>
          <w:sz w:val="28"/>
          <w:lang w:val="fr-FR" w:bidi="lo-LA"/>
        </w:rPr>
        <w:t>III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1C63E2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ຄົ້ນຄ້ວາ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 w:rsidR="0030694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ສືບຕໍ່ຊີ້ນຳ-ນຳພາການ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ເມືອງແນວຄິດ ໃຫ້ພະນັກງານ-ລັດຖະກອນ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ມີຄວາມອຸ່ນອ່ຽນ ທຸ່ນທ່ຽງ</w:t>
      </w:r>
      <w:r w:rsidR="00C04A1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ມີຄວາມສາມັກຄີຊ່ວຍເຫຼືອເຊິ່ງກັນແລະກັນ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ເຊື່ອໝັ້ນຕໍ່ການນຳພາຂອງພັກ-ລັດ ກໍ່ຄືຄະນະນຳອົງການໄອຍະການປະຊາຊົນສູງສຸດ;</w:t>
      </w:r>
    </w:p>
    <w:p w:rsidR="001C63E2" w:rsidRPr="0041396C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ສະຫຼຸບຖອດຖອນ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C04A1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ຂອງຕົນຕາມແຜນການ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ແຜນການໃນຕໍ່ໜ້າ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="00C04A13">
        <w:rPr>
          <w:rFonts w:ascii="Phetsarath OT" w:hAnsi="Phetsarath OT" w:cs="Phetsarath OT" w:hint="cs"/>
          <w:sz w:val="24"/>
          <w:szCs w:val="24"/>
          <w:cs/>
          <w:lang w:bidi="lo-LA"/>
        </w:rPr>
        <w:t>ພ້ອມທັງ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​ </w:t>
      </w:r>
      <w:r w:rsidR="00C04A1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ເພື່ອຕິດຕາມຊຸກຍູ້ ແລະ ຊີ້ນຳ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val="fr-FR" w:bidi="lo-LA"/>
        </w:rPr>
        <w:t>.</w:t>
      </w:r>
    </w:p>
    <w:p w:rsidR="001C63E2" w:rsidRPr="004A3358" w:rsidRDefault="001C63E2" w:rsidP="001C63E2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C63E2" w:rsidRPr="00E4790E" w:rsidRDefault="00392606" w:rsidP="00392606">
      <w:pPr>
        <w:spacing w:after="0" w:line="240" w:lineRule="auto"/>
        <w:jc w:val="right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</w:t>
      </w:r>
      <w:r w:rsidR="001C63E2"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="001C63E2"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1C63E2" w:rsidRPr="00D662A0" w:rsidRDefault="001C63E2" w:rsidP="001C63E2">
      <w:pPr>
        <w:rPr>
          <w:lang w:val="fr-FR"/>
        </w:rPr>
      </w:pPr>
    </w:p>
    <w:p w:rsidR="00A16EEC" w:rsidRDefault="00A16EEC"/>
    <w:sectPr w:rsidR="00A16EE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CB" w:rsidRDefault="00345CCB">
      <w:pPr>
        <w:spacing w:after="0" w:line="240" w:lineRule="auto"/>
      </w:pPr>
      <w:r>
        <w:separator/>
      </w:r>
    </w:p>
  </w:endnote>
  <w:endnote w:type="continuationSeparator" w:id="0">
    <w:p w:rsidR="00345CCB" w:rsidRDefault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2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A4" w:rsidRDefault="004C6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8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67A4" w:rsidRDefault="004C6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CB" w:rsidRDefault="00345CCB">
      <w:pPr>
        <w:spacing w:after="0" w:line="240" w:lineRule="auto"/>
      </w:pPr>
      <w:r>
        <w:separator/>
      </w:r>
    </w:p>
  </w:footnote>
  <w:footnote w:type="continuationSeparator" w:id="0">
    <w:p w:rsidR="00345CCB" w:rsidRDefault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E"/>
    <w:multiLevelType w:val="hybridMultilevel"/>
    <w:tmpl w:val="8FFC58A0"/>
    <w:lvl w:ilvl="0" w:tplc="A81831B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5F2C"/>
    <w:multiLevelType w:val="multilevel"/>
    <w:tmpl w:val="403E1806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  <w:lang w:bidi="lo-L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3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F437C"/>
    <w:multiLevelType w:val="hybridMultilevel"/>
    <w:tmpl w:val="FB220868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77E60"/>
    <w:multiLevelType w:val="multilevel"/>
    <w:tmpl w:val="D990EE5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strike w:val="0"/>
        <w:dstrike w:val="0"/>
        <w:u w:val="none"/>
        <w:effect w:val="none"/>
      </w:rPr>
    </w:lvl>
  </w:abstractNum>
  <w:abstractNum w:abstractNumId="7">
    <w:nsid w:val="4FB224DD"/>
    <w:multiLevelType w:val="multilevel"/>
    <w:tmpl w:val="E5E4F622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8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B46A54"/>
    <w:multiLevelType w:val="hybridMultilevel"/>
    <w:tmpl w:val="4C746C0C"/>
    <w:lvl w:ilvl="0" w:tplc="948AF6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2"/>
    <w:rsid w:val="0001720A"/>
    <w:rsid w:val="0005481F"/>
    <w:rsid w:val="00081C58"/>
    <w:rsid w:val="00086B42"/>
    <w:rsid w:val="000C0276"/>
    <w:rsid w:val="00105290"/>
    <w:rsid w:val="00180B63"/>
    <w:rsid w:val="0018119C"/>
    <w:rsid w:val="001C63E2"/>
    <w:rsid w:val="001D7615"/>
    <w:rsid w:val="00211D9F"/>
    <w:rsid w:val="002269A5"/>
    <w:rsid w:val="002564D2"/>
    <w:rsid w:val="002752DB"/>
    <w:rsid w:val="00297EBA"/>
    <w:rsid w:val="002A266F"/>
    <w:rsid w:val="002A3DED"/>
    <w:rsid w:val="002B61AC"/>
    <w:rsid w:val="002B6607"/>
    <w:rsid w:val="002F36EE"/>
    <w:rsid w:val="00306941"/>
    <w:rsid w:val="003205DF"/>
    <w:rsid w:val="0032373A"/>
    <w:rsid w:val="00345CCB"/>
    <w:rsid w:val="00392606"/>
    <w:rsid w:val="003C3B2A"/>
    <w:rsid w:val="003C6BFA"/>
    <w:rsid w:val="003F0D01"/>
    <w:rsid w:val="004C67A4"/>
    <w:rsid w:val="004E68D2"/>
    <w:rsid w:val="00541A0C"/>
    <w:rsid w:val="00550DE3"/>
    <w:rsid w:val="00562C3F"/>
    <w:rsid w:val="00582942"/>
    <w:rsid w:val="00591407"/>
    <w:rsid w:val="005C702B"/>
    <w:rsid w:val="005D1E25"/>
    <w:rsid w:val="005E4EDB"/>
    <w:rsid w:val="00600154"/>
    <w:rsid w:val="006078E7"/>
    <w:rsid w:val="00612BDA"/>
    <w:rsid w:val="006B5AAF"/>
    <w:rsid w:val="0070213F"/>
    <w:rsid w:val="00722C56"/>
    <w:rsid w:val="0077211B"/>
    <w:rsid w:val="00781D12"/>
    <w:rsid w:val="007822D6"/>
    <w:rsid w:val="007917B3"/>
    <w:rsid w:val="007A35D8"/>
    <w:rsid w:val="007C2C44"/>
    <w:rsid w:val="007D7851"/>
    <w:rsid w:val="007F4E72"/>
    <w:rsid w:val="007F63B0"/>
    <w:rsid w:val="00813942"/>
    <w:rsid w:val="00826326"/>
    <w:rsid w:val="0083609B"/>
    <w:rsid w:val="00860188"/>
    <w:rsid w:val="0088319C"/>
    <w:rsid w:val="0089780D"/>
    <w:rsid w:val="008C2EE3"/>
    <w:rsid w:val="008F21E9"/>
    <w:rsid w:val="00900749"/>
    <w:rsid w:val="00902D83"/>
    <w:rsid w:val="0093012D"/>
    <w:rsid w:val="00962045"/>
    <w:rsid w:val="009D75E4"/>
    <w:rsid w:val="009F079F"/>
    <w:rsid w:val="00A16EEC"/>
    <w:rsid w:val="00A258D7"/>
    <w:rsid w:val="00A44D4A"/>
    <w:rsid w:val="00A51744"/>
    <w:rsid w:val="00A658A7"/>
    <w:rsid w:val="00A85F34"/>
    <w:rsid w:val="00A86FFB"/>
    <w:rsid w:val="00AB4365"/>
    <w:rsid w:val="00AD78F0"/>
    <w:rsid w:val="00AE3B23"/>
    <w:rsid w:val="00AE4330"/>
    <w:rsid w:val="00AF0D3E"/>
    <w:rsid w:val="00B03408"/>
    <w:rsid w:val="00B224C1"/>
    <w:rsid w:val="00B360A8"/>
    <w:rsid w:val="00BB0AF5"/>
    <w:rsid w:val="00BE00F5"/>
    <w:rsid w:val="00C00ABF"/>
    <w:rsid w:val="00C04A13"/>
    <w:rsid w:val="00C255D2"/>
    <w:rsid w:val="00C43956"/>
    <w:rsid w:val="00C67A67"/>
    <w:rsid w:val="00C75598"/>
    <w:rsid w:val="00C817BD"/>
    <w:rsid w:val="00C92BDE"/>
    <w:rsid w:val="00C92EA4"/>
    <w:rsid w:val="00C968FE"/>
    <w:rsid w:val="00CA3127"/>
    <w:rsid w:val="00CB347B"/>
    <w:rsid w:val="00D02F37"/>
    <w:rsid w:val="00D722C6"/>
    <w:rsid w:val="00D75575"/>
    <w:rsid w:val="00DA71D7"/>
    <w:rsid w:val="00DB1068"/>
    <w:rsid w:val="00DB57A1"/>
    <w:rsid w:val="00DB7FB3"/>
    <w:rsid w:val="00DF4FEB"/>
    <w:rsid w:val="00E35B46"/>
    <w:rsid w:val="00ED61C9"/>
    <w:rsid w:val="00F00FD0"/>
    <w:rsid w:val="00F179B4"/>
    <w:rsid w:val="00F258AC"/>
    <w:rsid w:val="00F420DD"/>
    <w:rsid w:val="00F4689F"/>
    <w:rsid w:val="00F81222"/>
    <w:rsid w:val="00F93317"/>
    <w:rsid w:val="00FA6632"/>
    <w:rsid w:val="00FA6856"/>
    <w:rsid w:val="00FD7058"/>
    <w:rsid w:val="00FD7746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E2"/>
  </w:style>
  <w:style w:type="paragraph" w:styleId="Footer">
    <w:name w:val="footer"/>
    <w:basedOn w:val="Normal"/>
    <w:link w:val="FooterChar"/>
    <w:uiPriority w:val="99"/>
    <w:unhideWhenUsed/>
    <w:rsid w:val="001C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E2"/>
  </w:style>
  <w:style w:type="paragraph" w:styleId="BalloonText">
    <w:name w:val="Balloon Text"/>
    <w:basedOn w:val="Normal"/>
    <w:link w:val="BalloonTextChar"/>
    <w:uiPriority w:val="99"/>
    <w:semiHidden/>
    <w:unhideWhenUsed/>
    <w:rsid w:val="001C63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E2"/>
  </w:style>
  <w:style w:type="paragraph" w:styleId="Footer">
    <w:name w:val="footer"/>
    <w:basedOn w:val="Normal"/>
    <w:link w:val="FooterChar"/>
    <w:uiPriority w:val="99"/>
    <w:unhideWhenUsed/>
    <w:rsid w:val="001C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E2"/>
  </w:style>
  <w:style w:type="paragraph" w:styleId="BalloonText">
    <w:name w:val="Balloon Text"/>
    <w:basedOn w:val="Normal"/>
    <w:link w:val="BalloonTextChar"/>
    <w:uiPriority w:val="99"/>
    <w:semiHidden/>
    <w:unhideWhenUsed/>
    <w:rsid w:val="001C63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9187-DA25-4BAC-80DA-90B1A56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137</cp:revision>
  <cp:lastPrinted>2016-02-04T07:04:00Z</cp:lastPrinted>
  <dcterms:created xsi:type="dcterms:W3CDTF">2016-02-01T07:50:00Z</dcterms:created>
  <dcterms:modified xsi:type="dcterms:W3CDTF">2016-05-17T09:04:00Z</dcterms:modified>
</cp:coreProperties>
</file>