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EB" w:rsidRDefault="00735B01" w:rsidP="00017F3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:rsidR="00735B01" w:rsidRDefault="00735B01" w:rsidP="00017F3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ສັນຕິພາບ ເອກະລາດ ປະຊາທິປະໄຕ ເອກະພາບ ວັດຖະນະຖາວອນ</w:t>
      </w:r>
    </w:p>
    <w:p w:rsidR="00735B01" w:rsidRDefault="00735B01" w:rsidP="00017F3A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**********************</w:t>
      </w:r>
    </w:p>
    <w:p w:rsidR="00735B01" w:rsidRDefault="00735B01" w:rsidP="00017F3A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ອົງການໄອຍະການປະຊາຊົນສູງສຸດ</w:t>
      </w:r>
    </w:p>
    <w:p w:rsidR="00735B01" w:rsidRDefault="00735B01" w:rsidP="00017F3A">
      <w:pPr>
        <w:spacing w:after="0" w:line="240" w:lineRule="auto"/>
        <w:jc w:val="right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ເລກທີ          /ອອປສ</w:t>
      </w:r>
    </w:p>
    <w:p w:rsidR="00735B01" w:rsidRDefault="00735B01" w:rsidP="00017F3A">
      <w:pPr>
        <w:spacing w:after="0" w:line="240" w:lineRule="auto"/>
        <w:jc w:val="right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ນະຄອນຫຼວງວຽງຈັນ, ວັນທີ      /     /2015</w:t>
      </w:r>
    </w:p>
    <w:p w:rsidR="00735B01" w:rsidRPr="00EF28BF" w:rsidRDefault="00735B01" w:rsidP="00017F3A">
      <w:pPr>
        <w:spacing w:after="0" w:line="240" w:lineRule="auto"/>
        <w:jc w:val="center"/>
        <w:rPr>
          <w:rFonts w:ascii="Phetsarath OT" w:hAnsi="Phetsarath OT" w:cs="Phetsarath OT"/>
          <w:sz w:val="32"/>
          <w:szCs w:val="32"/>
          <w:lang w:bidi="lo-LA"/>
        </w:rPr>
      </w:pPr>
      <w:r w:rsidRPr="00EF28BF">
        <w:rPr>
          <w:rFonts w:ascii="Phetsarath OT" w:hAnsi="Phetsarath OT" w:cs="Phetsarath OT" w:hint="cs"/>
          <w:sz w:val="32"/>
          <w:szCs w:val="32"/>
          <w:cs/>
          <w:lang w:bidi="lo-LA"/>
        </w:rPr>
        <w:t>ບົດສະຫຼຸບ</w:t>
      </w:r>
    </w:p>
    <w:p w:rsidR="00A1203B" w:rsidRPr="00EF28BF" w:rsidRDefault="00735B01" w:rsidP="00017F3A">
      <w:pPr>
        <w:spacing w:after="0" w:line="240" w:lineRule="auto"/>
        <w:jc w:val="center"/>
        <w:rPr>
          <w:rFonts w:ascii="Phetsarath OT" w:hAnsi="Phetsarath OT" w:cs="Phetsarath OT"/>
          <w:sz w:val="32"/>
          <w:szCs w:val="32"/>
          <w:lang w:bidi="lo-LA"/>
        </w:rPr>
      </w:pPr>
      <w:r w:rsidRPr="00EF28BF">
        <w:rPr>
          <w:rFonts w:ascii="Phetsarath OT" w:hAnsi="Phetsarath OT" w:cs="Phetsarath OT" w:hint="cs"/>
          <w:sz w:val="32"/>
          <w:szCs w:val="32"/>
          <w:cs/>
          <w:lang w:bidi="lo-LA"/>
        </w:rPr>
        <w:t xml:space="preserve">ການເຄື່ອນໄຫວວຽກງານຮອບດ້ານ </w:t>
      </w:r>
    </w:p>
    <w:p w:rsidR="00A1203B" w:rsidRPr="00EF28BF" w:rsidRDefault="00A1203B" w:rsidP="00017F3A">
      <w:pPr>
        <w:spacing w:after="0" w:line="240" w:lineRule="auto"/>
        <w:jc w:val="center"/>
        <w:rPr>
          <w:rFonts w:ascii="Phetsarath OT" w:hAnsi="Phetsarath OT" w:cs="Phetsarath OT"/>
          <w:sz w:val="32"/>
          <w:szCs w:val="32"/>
          <w:lang w:bidi="lo-LA"/>
        </w:rPr>
      </w:pPr>
      <w:r w:rsidRPr="00EF28BF">
        <w:rPr>
          <w:rFonts w:ascii="Phetsarath OT" w:hAnsi="Phetsarath OT" w:cs="Phetsarath OT" w:hint="cs"/>
          <w:sz w:val="32"/>
          <w:szCs w:val="32"/>
          <w:cs/>
          <w:lang w:bidi="lo-LA"/>
        </w:rPr>
        <w:t>ຂອງອົງການໄອຍະການປະຊາຊົນສູງສຸດ</w:t>
      </w:r>
    </w:p>
    <w:p w:rsidR="00735B01" w:rsidRPr="00EF28BF" w:rsidRDefault="00735B01" w:rsidP="00017F3A">
      <w:pPr>
        <w:spacing w:after="0" w:line="240" w:lineRule="auto"/>
        <w:jc w:val="center"/>
        <w:rPr>
          <w:rFonts w:ascii="Phetsarath OT" w:hAnsi="Phetsarath OT" w:cs="Phetsarath OT"/>
          <w:sz w:val="32"/>
          <w:szCs w:val="32"/>
          <w:lang w:bidi="lo-LA"/>
        </w:rPr>
      </w:pPr>
      <w:r w:rsidRPr="00EF28BF">
        <w:rPr>
          <w:rFonts w:ascii="Phetsarath OT" w:hAnsi="Phetsarath OT" w:cs="Phetsarath OT" w:hint="cs"/>
          <w:sz w:val="32"/>
          <w:szCs w:val="32"/>
          <w:cs/>
          <w:lang w:bidi="lo-LA"/>
        </w:rPr>
        <w:t>ປະຈຳເດືອນ</w:t>
      </w:r>
      <w:r w:rsidR="00A1203B" w:rsidRPr="00EF28BF">
        <w:rPr>
          <w:rFonts w:ascii="Phetsarath OT" w:hAnsi="Phetsarath OT" w:cs="Phetsarath OT" w:hint="cs"/>
          <w:sz w:val="32"/>
          <w:szCs w:val="32"/>
          <w:cs/>
          <w:lang w:bidi="lo-LA"/>
        </w:rPr>
        <w:t xml:space="preserve"> ກັນຍາ ແລະ ທິດທາງແຜນການປະຈຳເດືອນ ຕຸລາ 2015 </w:t>
      </w:r>
    </w:p>
    <w:p w:rsidR="00EF28BF" w:rsidRDefault="00EF28BF" w:rsidP="00017F3A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EF28BF" w:rsidRDefault="00EF28BF" w:rsidP="00EF28B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 ແຜນການປະຈຳເດືອນ ກັນຍາ ປີ 2015 ຂອງອົງການໄອຍະການປະຊາຊົນສູງສຸດ</w:t>
      </w:r>
    </w:p>
    <w:p w:rsidR="000541FD" w:rsidRDefault="000541FD" w:rsidP="00017F3A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017F3A" w:rsidRDefault="000541FD" w:rsidP="009D24FB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ຜ່ານການເຄື່ອນໄຫວວຽກງານຕົວຈິງ ໃນໄລຍະໜຶ່ງເດືອນຜ່ານມາ </w:t>
      </w:r>
      <w:r w:rsidR="00017F3A">
        <w:rPr>
          <w:rFonts w:ascii="Phetsarath OT" w:hAnsi="Phetsarath OT" w:cs="Phetsarath OT" w:hint="cs"/>
          <w:sz w:val="24"/>
          <w:szCs w:val="24"/>
          <w:cs/>
          <w:lang w:bidi="lo-LA"/>
        </w:rPr>
        <w:t>ຈຶ່ງສະຫຼຸບຕີລາຄາສະພາບການ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17F3A">
        <w:rPr>
          <w:rFonts w:ascii="Phetsarath OT" w:hAnsi="Phetsarath OT" w:cs="Phetsarath OT" w:hint="cs"/>
          <w:sz w:val="24"/>
          <w:szCs w:val="24"/>
          <w:cs/>
          <w:lang w:bidi="lo-LA"/>
        </w:rPr>
        <w:t>ເຄື່ອນ</w:t>
      </w:r>
      <w:r w:rsidR="00017F3A" w:rsidRPr="000541F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ໄຫວວຽກງານຮອບດ້ານ ຂອງອົງການໄອຍະການປະຊາຊົນສູງສຸດປະຈຳເດືອນ ກັນຍາ ປີ </w:t>
      </w:r>
      <w:r w:rsidRPr="000541FD">
        <w:rPr>
          <w:rFonts w:ascii="Phetsarath OT" w:hAnsi="Phetsarath OT" w:cs="Phetsarath OT"/>
          <w:sz w:val="24"/>
          <w:szCs w:val="24"/>
          <w:lang w:bidi="lo-LA"/>
        </w:rPr>
        <w:t xml:space="preserve">2015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 ວາງທິດທາງແຜນການປະຈຳເດືອນ ຕຸລາ ປີ 2015 ດັ່ງນີ້:</w:t>
      </w:r>
    </w:p>
    <w:p w:rsidR="009D24FB" w:rsidRDefault="00357770" w:rsidP="00FD612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FD6121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ການເຄື່ອນໄຫວວຽກງານໃນເດືອນ ກັນຍາ ປີ 2014</w:t>
      </w:r>
    </w:p>
    <w:p w:rsidR="00FD6121" w:rsidRPr="00FD6121" w:rsidRDefault="00FD6121" w:rsidP="00FD6121">
      <w:pPr>
        <w:pStyle w:val="ListParagraph"/>
        <w:numPr>
          <w:ilvl w:val="0"/>
          <w:numId w:val="4"/>
        </w:numPr>
        <w:spacing w:line="240" w:lineRule="auto"/>
        <w:ind w:left="1418" w:hanging="425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ການປະຕິບັດແຜນງານປັບປຸງລະບົບການຈັດຕັ້ງ ແລະ ພັດທະນາບຸກຄະລາກອນ</w:t>
      </w:r>
    </w:p>
    <w:p w:rsidR="00FD6121" w:rsidRDefault="00FD6121" w:rsidP="00FD6121">
      <w:pPr>
        <w:pStyle w:val="ListParagraph"/>
        <w:numPr>
          <w:ilvl w:val="1"/>
          <w:numId w:val="4"/>
        </w:numPr>
        <w:spacing w:line="240" w:lineRule="auto"/>
        <w:ind w:left="1418" w:hanging="425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DF0D74" w:rsidRDefault="003C0F3E" w:rsidP="00877A07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ໄດ້ສຸມໃສ່ການນຳພາການເມືອງແນວຄິດ ຂອງພະນັກງານ-ລັດຖະກອນໃນການເຂົ້າຮ່ວມຂະບວນການແຂ່ງຂັນສ້າງຜົນງານຂ່ຳນັບຮັບຕ້ອນສອງວັນປະຫວັດສາດສຳຄັນຂອງຊາດ;</w:t>
      </w:r>
    </w:p>
    <w:p w:rsidR="00C72C42" w:rsidRPr="00656D18" w:rsidRDefault="00656D18" w:rsidP="00877A07">
      <w:pPr>
        <w:pStyle w:val="ListParagraph"/>
        <w:numPr>
          <w:ilvl w:val="0"/>
          <w:numId w:val="1"/>
        </w:numPr>
        <w:spacing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C72C42" w:rsidRPr="00656D18"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ຈັດຕັ້ງປາຖະກະຖາເນື່ອງໃນວັນສ້າງ</w:t>
      </w:r>
      <w:r w:rsidR="00DF0D74">
        <w:rPr>
          <w:rFonts w:ascii="Phetsarath OT" w:hAnsi="Phetsarath OT" w:cs="Phetsarath OT" w:hint="cs"/>
          <w:sz w:val="24"/>
          <w:szCs w:val="24"/>
          <w:cs/>
          <w:lang w:bidi="lo-LA"/>
        </w:rPr>
        <w:t>ຕັ້ງແນວລາວສ້າງຊາດ ຄົບຮອບ 65 ປີ ແລະ ໄດ້ຈັດຕັ້ງການປະຖະກະຖາບັນດາວັນປະຫວັດສາດສຳຄັນຂອງຊາດ ສາກົນຕາມການແຈ້ງການ ຂອງໂຄສະນາອົບຮົມສູນກາງພັກ ເປັນຕົ້ນແມ່ນການສ້າງຂະບວນການແຂ່ງຂັນກິລາຂອງ 4 ພາກສ່ວນໃນວັນປ</w:t>
      </w:r>
      <w:r w:rsidR="003C0F3E">
        <w:rPr>
          <w:rFonts w:ascii="Phetsarath OT" w:hAnsi="Phetsarath OT" w:cs="Phetsarath OT" w:hint="cs"/>
          <w:sz w:val="24"/>
          <w:szCs w:val="24"/>
          <w:cs/>
          <w:lang w:bidi="lo-LA"/>
        </w:rPr>
        <w:t>ະກາດໃຊ້ລັດຖະທຳມະນູນຄົບຮອບ 24 ປີ</w:t>
      </w:r>
      <w:r w:rsidR="00DF0D74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AF2333" w:rsidRPr="00AF2333" w:rsidRDefault="00C72C42" w:rsidP="00877A07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ສຶກສາອົບຮົມນຳພາແນວຄິດພະນັກງານ-ລັດຖະກອນ ອົງການໄອຍະການປະຊາຊົນສູງສຸດ ໃຫ້ເຊື່ອ</w:t>
      </w:r>
      <w:r w:rsidR="00AF2333">
        <w:rPr>
          <w:rFonts w:ascii="Phetsarath OT" w:hAnsi="Phetsarath OT" w:cs="Phetsarath OT" w:hint="cs"/>
          <w:sz w:val="24"/>
          <w:szCs w:val="24"/>
          <w:cs/>
          <w:lang w:bidi="lo-LA"/>
        </w:rPr>
        <w:t>ໝັ້ນຕໍ່ການຊີ້ນຳນຳພາຂອງພັກ, ປະຕິບັດໜ້າທ່ີວຽກງານດ້ວຍຄວາມຮັບຜິດຊອບສູງ, ມີຄວາມບໍລິສຸດ ສັດຊື່ ແລະ ມີຄວາມສາມັກຄີ</w:t>
      </w:r>
      <w:r w:rsidR="003C0F3E">
        <w:rPr>
          <w:rFonts w:ascii="Phetsarath OT" w:hAnsi="Phetsarath OT" w:cs="Phetsarath OT" w:hint="cs"/>
          <w:sz w:val="24"/>
          <w:szCs w:val="24"/>
          <w:cs/>
          <w:lang w:bidi="lo-LA"/>
        </w:rPr>
        <w:t>ຮັກແພງຊ່ວຍເຫຼືອເຊິ່ງກັນ ແລະ ກັນ</w:t>
      </w:r>
      <w:r w:rsidR="00AF2333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FD6121" w:rsidRDefault="00396957" w:rsidP="00656D18">
      <w:pPr>
        <w:pStyle w:val="ListParagraph"/>
        <w:numPr>
          <w:ilvl w:val="0"/>
          <w:numId w:val="1"/>
        </w:numPr>
        <w:spacing w:line="240" w:lineRule="auto"/>
        <w:ind w:left="142" w:firstLine="578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DF0D74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ພະນັກງານ-ລັດຖະກອນ</w:t>
      </w:r>
      <w:r w:rsidR="00DF0D74" w:rsidRPr="00DF0D74"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ອົງການໄອຍະການປະຊາຊົນສູງສຸດ ມີຄວາມສະຫງົບ, ແນວຄິດອຸ່ນອ່ຽນ ທຸ່ນທ່ຽງ ເອົາໃຈໃສ່ແກ້ໄຂວຽກງານວິຊາສະເພາະສຳເລັດຜົນຕາມແຜນການທີ່ໄດ້ວາງໄວ້;</w:t>
      </w:r>
      <w:r w:rsidRPr="00DF0D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72C42" w:rsidRPr="00DF0D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D53C52" w:rsidRDefault="00D53C52" w:rsidP="00D53C52">
      <w:pPr>
        <w:pStyle w:val="ListParagraph"/>
        <w:spacing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1.2 </w:t>
      </w: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A918FE" w:rsidRDefault="00A918FE" w:rsidP="000829FF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u w:val="single"/>
          <w:lang w:bidi="lo-LA"/>
        </w:rPr>
      </w:pPr>
      <w:r w:rsidRPr="00A918FE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A918FE">
        <w:rPr>
          <w:rFonts w:ascii="Phetsarath OT" w:hAnsi="Phetsarath OT" w:cs="Phetsarath OT" w:hint="cs"/>
          <w:sz w:val="24"/>
          <w:szCs w:val="24"/>
          <w:cs/>
          <w:lang w:bidi="lo-LA"/>
        </w:rPr>
        <w:t>ສຳເລັດ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ການຮວບຮວມ, ປັບປຸງ ແລະ ຈັດພິມຂໍ້ຕົກລົງວ່າດ້ວຍການແຕ່ງຕັ້ງ ແລະ ການເຄື່ອນໄຫວ ຂອງບັນດາກົມ, ຫ້ອງການ ແລະ ສະຖາບັນຄົ້ນຄວ້າ ແລະ ຝຶກອົບຮົມໄອຍະານ ອົງການໄອຍະການປະຊາຊົນສູງສຸດ</w:t>
      </w:r>
      <w:r w:rsidR="007C3B78">
        <w:rPr>
          <w:rFonts w:ascii="Phetsarath OT" w:hAnsi="Phetsarath OT" w:cs="Phetsarath OT" w:hint="cs"/>
          <w:sz w:val="24"/>
          <w:szCs w:val="24"/>
          <w:u w:val="single"/>
          <w:cs/>
          <w:lang w:bidi="lo-LA"/>
        </w:rPr>
        <w:t>;</w:t>
      </w:r>
    </w:p>
    <w:p w:rsidR="007C3B78" w:rsidRPr="0085229F" w:rsidRDefault="007C3B78" w:rsidP="0085229F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ສຳເລັດການຄົ້ນຄວ້າຜົນງານ 10 ປີ ຂອງອົງການໄອຍະການປະຊາຊົນສູງສຸດ, ສະຖາບັນຄົ້ນຄວ້າ-ຝຶກອົບຮົມໄອຍະການ ແລະ ອຍກພາກກາງ ເນື່ອງໃນໂອກາດສະເຫຼີມສະຫຼອງ 2 ວັນປະຫວັດສາດຂອງຊາດ;</w:t>
      </w:r>
    </w:p>
    <w:p w:rsidR="00D53C52" w:rsidRDefault="00715794" w:rsidP="00D53C52">
      <w:pPr>
        <w:pStyle w:val="ListParagraph"/>
        <w:spacing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 xml:space="preserve">1.3 </w:t>
      </w: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ວຽກງານນະໂຍບາຍ</w:t>
      </w:r>
    </w:p>
    <w:p w:rsidR="000829FF" w:rsidRDefault="005F22AB" w:rsidP="005B26B9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ຮ່າງຂໍ້ຕົກລົງອະນຸມັດ ໃຫ້ພະນັກງານເຂົ້າຮ່ວມກອງປະຊຸມ, ຝຶກອົບ</w:t>
      </w:r>
      <w:r w:rsidR="00A70FBA">
        <w:rPr>
          <w:rFonts w:ascii="Phetsarath OT" w:hAnsi="Phetsarath OT" w:cs="Phetsarath OT" w:hint="cs"/>
          <w:sz w:val="24"/>
          <w:szCs w:val="24"/>
          <w:cs/>
          <w:lang w:bidi="lo-LA"/>
        </w:rPr>
        <w:t>ຮົມຢູ່ຕ່າງປະເທດຈໍານວນ 11 ຄັ້ງມີ 39 ທ່ານ; ຍິງ 12 ທ່ານ ແລະ ເຂົ້າຮ່ວມກອງປະຊຸມຝຶກອົບຮົມຢູ່ພາຍໃນປະເທດຈໍານວນ 3 ຄັ້ງ, ມີ 36 ທ່ານ ຍິງ 12 ທ່ານ</w:t>
      </w:r>
      <w:r w:rsidR="0074332F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74332F" w:rsidRDefault="0074332F" w:rsidP="005B26B9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ຮ່າງຂໍ້ຕົກລົງອະນຸມັດເງິນອຸດໜູນຂຽນບົດວິທະຍານິພົນ ຈົບຊັ້ນປະລິນຍາໂທຈໍານວນ 1000 ໂດລາ ( ໜຶ່ງພັນໂດລາ ) ຈໍານວນ 01 ທ່ານ;</w:t>
      </w:r>
    </w:p>
    <w:p w:rsidR="0072415A" w:rsidRDefault="0074332F" w:rsidP="005B26B9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ຮ່າງຂໍ້ຕົກລົງ</w:t>
      </w:r>
      <w:r w:rsidR="0072415A">
        <w:rPr>
          <w:rFonts w:ascii="Phetsarath OT" w:hAnsi="Phetsarath OT" w:cs="Phetsarath OT" w:hint="cs"/>
          <w:sz w:val="24"/>
          <w:szCs w:val="24"/>
          <w:cs/>
          <w:lang w:bidi="lo-LA"/>
        </w:rPr>
        <w:t>ໃຫ້ພະນັກງານສໍາເລັດການສືກສາກັບຄືນກົມກອງເກົ່າ 1 ທ່ານ ແລະ ປະຕິບັດນະໂຍບາຍໃຫ້ພະນັກງານທີ່ປະຈຳການຢູ່ເຂດຫ່າງໄກສອກຫຼີກ 1 ທ່ານ;</w:t>
      </w:r>
    </w:p>
    <w:p w:rsidR="0072415A" w:rsidRDefault="0072415A" w:rsidP="005B26B9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ອອກຂໍ້ຕົກລົງມອບໃບຍ້ອງຍໍ ແລະ ຫຼຽນກາລະນຶກ 25 ປີ ຂອງຫົວໜ້າອົງການໄອຍະການປະຊາຊົນສູງສຸດ ໃຫ້ແກ່ຊ່ຽວຊານໂຄງການ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JICA2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 ເກົາຫລີ 1 ທ່ານ;</w:t>
      </w:r>
    </w:p>
    <w:p w:rsidR="0074332F" w:rsidRPr="005B26B9" w:rsidRDefault="007C3B78" w:rsidP="005B26B9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ໄດ້ເລື່ອນຊັ້ນ-ຂັ້ນເງິນເດືອນປົກກະຕິປະຈຳງວດ </w:t>
      </w:r>
      <w:r w:rsidRPr="007C3B78">
        <w:rPr>
          <w:rFonts w:ascii="Times New Roman" w:hAnsi="Times New Roman" w:cs="Times New Roman"/>
          <w:sz w:val="24"/>
          <w:szCs w:val="24"/>
          <w:lang w:bidi="lo-LA"/>
        </w:rPr>
        <w:t>I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/2015 ໃນຂອບເຂດທົ່ວປະເດທ ແລະ ສໍາເລັດການຄົ້ນຄວ້າເລື່ອນຂັ້ນພະນັກງານໄອຍະການປະຊາຊົນປະຈຳປີ 2015 ຂັ້ນ </w:t>
      </w:r>
      <w:r w:rsidRPr="007C3B78">
        <w:rPr>
          <w:rFonts w:ascii="Times New Roman" w:hAnsi="Times New Roman" w:cs="Times New Roman"/>
          <w:sz w:val="24"/>
          <w:szCs w:val="24"/>
          <w:lang w:bidi="lo-LA"/>
        </w:rPr>
        <w:t>I</w:t>
      </w:r>
      <w:r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 </w:t>
      </w:r>
      <w:r w:rsidR="003E711F">
        <w:rPr>
          <w:rFonts w:ascii="Phetsarath OT" w:hAnsi="Phetsarath OT" w:cs="Phetsarath OT" w:hint="cs"/>
          <w:sz w:val="24"/>
          <w:szCs w:val="24"/>
          <w:cs/>
          <w:lang w:bidi="lo-LA"/>
        </w:rPr>
        <w:t>ມີ 19 ທ່ານ, ຍິງ 2 ທ່ານ, ຂັ້ນ</w:t>
      </w:r>
      <w:r w:rsidR="003E711F" w:rsidRPr="003E711F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="003E711F" w:rsidRPr="007C3B78">
        <w:rPr>
          <w:rFonts w:ascii="Times New Roman" w:hAnsi="Times New Roman" w:cs="Times New Roman"/>
          <w:sz w:val="24"/>
          <w:szCs w:val="24"/>
          <w:lang w:bidi="lo-LA"/>
        </w:rPr>
        <w:t>II</w:t>
      </w:r>
      <w:r w:rsidR="003E711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</w:t>
      </w:r>
      <w:r w:rsidR="005B26B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E711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15 ທ່ານ, ຍິງ 2 ທ່ານ, ຂັ້ນ </w:t>
      </w:r>
      <w:r w:rsidR="003E711F" w:rsidRPr="007C3B78">
        <w:rPr>
          <w:rFonts w:ascii="Times New Roman" w:hAnsi="Times New Roman" w:cs="Times New Roman"/>
          <w:sz w:val="24"/>
          <w:szCs w:val="24"/>
          <w:lang w:bidi="lo-LA"/>
        </w:rPr>
        <w:t>III</w:t>
      </w:r>
      <w:r w:rsidR="003E711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12 ທ່ານ, ຍິງ 4 ທ່ານ ແລະ ແຕ່ງຕັ້ງພະນັກງານວິຊາການຂຶ້ນເປັນຜູ້ຊ່ວຍພະນັກງານໄອຍະການ 40 ທ່ານ , ຍິງ 07 ທ່ານ;</w:t>
      </w:r>
    </w:p>
    <w:p w:rsidR="003E711F" w:rsidRDefault="005B26B9" w:rsidP="005B26B9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Times New Roman" w:hAnsi="Times New Roman" w:hint="cs"/>
          <w:sz w:val="24"/>
          <w:szCs w:val="24"/>
          <w:cs/>
          <w:lang w:bidi="lo-LA"/>
        </w:rPr>
        <w:t xml:space="preserve">- </w:t>
      </w:r>
      <w:r w:rsidR="003E711F">
        <w:rPr>
          <w:rFonts w:ascii="Times New Roman" w:hAnsi="Times New Roman" w:hint="cs"/>
          <w:sz w:val="24"/>
          <w:szCs w:val="24"/>
          <w:cs/>
          <w:lang w:bidi="lo-LA"/>
        </w:rPr>
        <w:t>ຮ່າງໃບສະເໜີໃຫ້ພະນັກງານພັກຜ່ອນ-ຮັບເບ້ຍບຳນານຈໍານວນ07 ທ່ານ, ເຮັດບັດປະກັນສັງຄົມ 07 ທ່ານ ແລະ ເອົາລູກເມຍ ຂອງພະນັກງານໄອຍະການ</w:t>
      </w:r>
      <w:r w:rsidR="003E711F">
        <w:rPr>
          <w:rFonts w:ascii="Phetsarath OT" w:hAnsi="Phetsarath OT" w:cs="Phetsarath OT" w:hint="cs"/>
          <w:sz w:val="24"/>
          <w:szCs w:val="24"/>
          <w:cs/>
          <w:lang w:bidi="lo-LA"/>
        </w:rPr>
        <w:t>ທົ່ວປະເທດເຂົ້າກິນເງິນອຸດໜູນຈໍານວນ 30 ທ່ານ, ຍິງ 19 ທ່ານ ແລະ ຂໍນະໂຍບາຍບຳເນັດເກີດລູກຈຳນວນ 1 ຄັ້ງ;</w:t>
      </w:r>
    </w:p>
    <w:p w:rsidR="003E711F" w:rsidRDefault="005B26B9" w:rsidP="005B26B9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3E711F">
        <w:rPr>
          <w:rFonts w:ascii="Phetsarath OT" w:hAnsi="Phetsarath OT" w:cs="Phetsarath OT" w:hint="cs"/>
          <w:sz w:val="24"/>
          <w:szCs w:val="24"/>
          <w:cs/>
          <w:lang w:bidi="lo-LA"/>
        </w:rPr>
        <w:t>ດັດແກ້ໃບປະກາດໃຫ້ພະນັກງານທີ່ຮຽນຈົບພາຍໃນ ແລະ ຕ່າງປະ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ເທດຈໍານວນ 07 ທ່ານ , ຍິງ 3 ທ່ານ</w:t>
      </w:r>
      <w:r w:rsidR="003E711F">
        <w:rPr>
          <w:rFonts w:ascii="Phetsarath OT" w:hAnsi="Phetsarath OT" w:cs="Phetsarath OT" w:hint="cs"/>
          <w:sz w:val="24"/>
          <w:szCs w:val="24"/>
          <w:cs/>
          <w:lang w:bidi="lo-LA"/>
        </w:rPr>
        <w:t>ໃບລາພັກປະຈໍາປີ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 12 ທ່ານ, ຍິງ 05 ທ່ານ.</w:t>
      </w:r>
    </w:p>
    <w:p w:rsidR="005B26B9" w:rsidRDefault="005B26B9" w:rsidP="005B26B9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1.4 </w:t>
      </w: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ວຽກງານກົງຈັກການຈັດຕັ້ງ</w:t>
      </w:r>
    </w:p>
    <w:p w:rsidR="0053325F" w:rsidRDefault="00F801F5" w:rsidP="005B26B9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ປັບປຸງຊັບຊ້ອນກົງຈັກການຈັດຕັ້ງທີ່ຂື້ນກັບສຳນັກງານອົງການໄອຍະການປະຊາຊົນສູງສຸດເປັນຕົ້ນແມ່ນການສ້າງຕັ້ງກົມແຜນການ ແລະ ການຮ່ວມມືເປັນທາງການ ( ໂດຍແຍກເອົາພະແນກສົນທິສັນຍາ ແລະ ຮ່ວມມືຕ່າງປະເທດທີ່ຂື້ນກັບຫ້ອງການກັບພະແນກແຜນການ ຂອງກົມແຜນການ ແລະ ການເງິນ );</w:t>
      </w:r>
    </w:p>
    <w:p w:rsidR="00F801F5" w:rsidRDefault="00F801F5" w:rsidP="005B26B9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507708">
        <w:rPr>
          <w:rFonts w:ascii="Phetsarath OT" w:hAnsi="Phetsarath OT" w:cs="Phetsarath OT" w:hint="cs"/>
          <w:sz w:val="24"/>
          <w:szCs w:val="24"/>
          <w:cs/>
          <w:lang w:bidi="lo-LA"/>
        </w:rPr>
        <w:t>ປັບປຸງຂໍ້ຕົກລົງ ຫົວໜ້າອົງການໄອຍະການປະຊາຊົນສູງສຸດວ່າດ້ວຍການຈັດຕັ້ງ ແລະ ການເຄື່ອນໄຫວ ຂອງຫ້ອງການ ແລະ ບັນດາກົມຈໍານວນໜຶ່ງທີ່ຂື້ນກັບສໍານັກງານອົງການໄອຍະການປະຊາຊົນສູງສຸດໃຫ້ມີຄວາມ</w:t>
      </w:r>
      <w:r w:rsidR="004B6A0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507708">
        <w:rPr>
          <w:rFonts w:ascii="Phetsarath OT" w:hAnsi="Phetsarath OT" w:cs="Phetsarath OT" w:hint="cs"/>
          <w:sz w:val="24"/>
          <w:szCs w:val="24"/>
          <w:cs/>
          <w:lang w:bidi="lo-LA"/>
        </w:rPr>
        <w:t>ເໝາະສົມ</w:t>
      </w:r>
      <w:r w:rsidR="004B6A07">
        <w:rPr>
          <w:rFonts w:ascii="Phetsarath OT" w:hAnsi="Phetsarath OT" w:cs="Phetsarath OT" w:hint="cs"/>
          <w:sz w:val="24"/>
          <w:szCs w:val="24"/>
          <w:cs/>
          <w:lang w:bidi="lo-LA"/>
        </w:rPr>
        <w:t>ກັບສະພາບການປັບປຸງ-</w:t>
      </w:r>
      <w:r w:rsidR="00507708">
        <w:rPr>
          <w:rFonts w:ascii="Phetsarath OT" w:hAnsi="Phetsarath OT" w:cs="Phetsarath OT" w:hint="cs"/>
          <w:sz w:val="24"/>
          <w:szCs w:val="24"/>
          <w:cs/>
          <w:lang w:bidi="lo-LA"/>
        </w:rPr>
        <w:t>ຊັບຊ້ອນກົງຈັກການຈັດຕັ້ງ</w:t>
      </w:r>
      <w:r w:rsidR="004B6A07">
        <w:rPr>
          <w:rFonts w:ascii="Phetsarath OT" w:hAnsi="Phetsarath OT" w:cs="Phetsarath OT" w:hint="cs"/>
          <w:sz w:val="24"/>
          <w:szCs w:val="24"/>
          <w:cs/>
          <w:lang w:bidi="lo-LA"/>
        </w:rPr>
        <w:t>ຄືນໃໝ່;</w:t>
      </w:r>
    </w:p>
    <w:p w:rsidR="004B6A07" w:rsidRDefault="004B6A07" w:rsidP="005B26B9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BC2310">
        <w:rPr>
          <w:rFonts w:ascii="Phetsarath OT" w:hAnsi="Phetsarath OT" w:cs="Phetsarath OT" w:hint="cs"/>
          <w:sz w:val="24"/>
          <w:szCs w:val="24"/>
          <w:cs/>
          <w:lang w:bidi="lo-LA"/>
        </w:rPr>
        <w:t>ຊັບຊ້ອນຍົກຍ້າຍປ່ຽນບ່ອນປະຈຳການ ຂອງພະນັກງານຈຳນວນໜຶ</w:t>
      </w:r>
      <w:r w:rsidR="00A76C4E">
        <w:rPr>
          <w:rFonts w:ascii="Phetsarath OT" w:hAnsi="Phetsarath OT" w:cs="Phetsarath OT" w:hint="cs"/>
          <w:sz w:val="24"/>
          <w:szCs w:val="24"/>
          <w:cs/>
          <w:lang w:bidi="lo-LA"/>
        </w:rPr>
        <w:t>່ງ ແລະ ພວມຂຶ້ນແຜນສືບຕໍ່ຊັບຊ້ອນ</w:t>
      </w:r>
      <w:r w:rsidR="00BC2310">
        <w:rPr>
          <w:rFonts w:ascii="Phetsarath OT" w:hAnsi="Phetsarath OT" w:cs="Phetsarath OT" w:hint="cs"/>
          <w:sz w:val="24"/>
          <w:szCs w:val="24"/>
          <w:cs/>
          <w:lang w:bidi="lo-LA"/>
        </w:rPr>
        <w:t>ແຕ່ງຕັ້ງ, ຍົກຍ້າຍ ພະນັກງານພາຍຫຼັງທີ່ມີການຮັບຮອງ</w:t>
      </w:r>
      <w:r w:rsidR="0085229F">
        <w:rPr>
          <w:rFonts w:ascii="Phetsarath OT" w:hAnsi="Phetsarath OT" w:cs="Phetsarath OT" w:hint="cs"/>
          <w:sz w:val="24"/>
          <w:szCs w:val="24"/>
          <w:cs/>
          <w:lang w:bidi="lo-LA"/>
        </w:rPr>
        <w:t>ເອົາຂໍ້ຕົກລົງວ່າດ້ວຍການຈັດຕັ້ງ ແລະ ການເຄື່ອນໄຫວ ຂອງຫ້ອງການ ແລະ ບັນດາກົມຈຳນວນໜຶ່ງ; ບັນຈຸພະນັກງານລັດຖະກອນ 95% ທີ່ຮັບໃໝ່ໃຫ້ຫ້ອງການ, ບັນດາກົມ ແລະ ອົງການໄອຍະການປະຊາຊົນທ້ອງຖິ່ນ;</w:t>
      </w:r>
    </w:p>
    <w:p w:rsidR="00B40436" w:rsidRDefault="00B40436" w:rsidP="005B26B9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2. </w:t>
      </w:r>
      <w:r w:rsidRPr="00D82BB1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ການປະຕິບັດແຜນງານຍົກສູງຄຸນນະພາບ ການຕິດຕາມກວດກາການປະຕິບັດກົດໝາຍ</w:t>
      </w:r>
    </w:p>
    <w:p w:rsidR="00B40436" w:rsidRDefault="00B40436" w:rsidP="005B26B9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2.1 </w:t>
      </w: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ວຽກງານຕິດຕາມກວດກາການປະຕິບັດກົດໝາຍທົ່ວໄປ</w:t>
      </w:r>
    </w:p>
    <w:p w:rsidR="0041232F" w:rsidRDefault="0041232F" w:rsidP="005B26B9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ໄດ້ແກ້ໄຂຄໍາຮ້ອງຂໍຄວາມເປັນທໍາເປັນຕົ້ນ: ຄໍາຮ້ອງຄ້າງມາແຕ່ເດືອນກ່ອນ 01 ເລື່ອງ, </w:t>
      </w:r>
      <w:r w:rsidR="00D82BB1">
        <w:rPr>
          <w:rFonts w:ascii="Phetsarath OT" w:hAnsi="Phetsarath OT" w:cs="Phetsarath OT" w:hint="cs"/>
          <w:sz w:val="24"/>
          <w:szCs w:val="24"/>
          <w:cs/>
          <w:lang w:bidi="lo-LA"/>
        </w:rPr>
        <w:t>ຄໍາຮ້ອງ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ເຂົ້າໃໝ່ 05 ເລື່ອງ, ລວມຄໍາຮ້ອງທັງໝົດ 06 ເລື່ອງ, ໄດ້ຄົ້ນຄວ້າແກ້ໄຂ ແລະ ສົ່ງອອກຈຳນວນ 01 ເລື່ອງ, ກຳລັງຄົ້ນຄວ້າຈຳນວນ 05 ເລື່ອງ.</w:t>
      </w:r>
    </w:p>
    <w:p w:rsidR="00D82BB1" w:rsidRPr="00D82BB1" w:rsidRDefault="00D82BB1" w:rsidP="005B26B9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2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.2 </w:t>
      </w:r>
      <w:r w:rsidRPr="00D82BB1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ວຽກງານຕິດຕາມກວດກາການປະຕິບັດຄໍາຕັດສິນຂອງສານ</w:t>
      </w:r>
    </w:p>
    <w:p w:rsidR="00D82BB1" w:rsidRDefault="00D82BB1" w:rsidP="00D82BB1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- ຄໍາຮ້ອງຄ້າງໃນເດືອນຜ່ານມາ 00 ເລື່ອງ, ຄໍາຮ້ອງເຂົ້າໃໝ່ 08 ເລື່ອງ, ລວມຄໍາຮ້ອງທັງໝົດ 08 ເລື່ອງ, ໄດ້ຄົ້ນຄວ້າແກ້ໄຂແລ້ວຈຳນວນ 04 ເລື່ອງ, ກໍາລັງຄົ້ນຄວ້າຈຳນວນ 04 ເລື່ອງ.</w:t>
      </w:r>
    </w:p>
    <w:p w:rsidR="0041232F" w:rsidRPr="00A76C4E" w:rsidRDefault="0041232F" w:rsidP="00A76C4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A76C4E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DC299D" w:rsidRDefault="00DC299D" w:rsidP="00DC299D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+ </w:t>
      </w: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ການແກ້ໄຂຄະດີ</w:t>
      </w:r>
    </w:p>
    <w:p w:rsidR="00674F53" w:rsidRPr="00674F53" w:rsidRDefault="00DC299D" w:rsidP="00A76C4E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74F53">
        <w:rPr>
          <w:rFonts w:ascii="Phetsarath OT" w:hAnsi="Phetsarath OT" w:cs="Phetsarath OT" w:hint="cs"/>
          <w:sz w:val="24"/>
          <w:szCs w:val="24"/>
          <w:cs/>
          <w:lang w:bidi="lo-LA"/>
        </w:rPr>
        <w:t>ສຳນວນຄະດີຄ້າງມາແຕ່ເດືອນ 8/2</w:t>
      </w:r>
      <w:r w:rsidR="00674F53" w:rsidRPr="00674F53">
        <w:rPr>
          <w:rFonts w:ascii="Phetsarath OT" w:hAnsi="Phetsarath OT" w:cs="Phetsarath OT" w:hint="cs"/>
          <w:sz w:val="24"/>
          <w:szCs w:val="24"/>
          <w:cs/>
          <w:lang w:bidi="lo-LA"/>
        </w:rPr>
        <w:t>015 ມີ 07 ເລື່ອງ, ຮັບເຂົ້າໃໝ່ 13 ເລື່ອງ ລວມທັງໝົດ 20</w:t>
      </w:r>
      <w:r w:rsidRPr="00674F5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ເລື່ອງ, ໄດ້ຄົ້ນຄວ້າ</w:t>
      </w:r>
      <w:r w:rsidR="00674F53" w:rsidRPr="00674F53">
        <w:rPr>
          <w:rFonts w:ascii="Phetsarath OT" w:hAnsi="Phetsarath OT" w:cs="Phetsarath OT" w:hint="cs"/>
          <w:sz w:val="24"/>
          <w:szCs w:val="24"/>
          <w:cs/>
          <w:lang w:bidi="lo-LA"/>
        </w:rPr>
        <w:t>ແກ້ໄຂສົ່ງອອກ 11 ເ</w:t>
      </w:r>
      <w:r w:rsidR="00674F53">
        <w:rPr>
          <w:rFonts w:ascii="Phetsarath OT" w:hAnsi="Phetsarath OT" w:cs="Phetsarath OT" w:hint="cs"/>
          <w:sz w:val="24"/>
          <w:szCs w:val="24"/>
          <w:cs/>
          <w:lang w:bidi="lo-LA"/>
        </w:rPr>
        <w:t>ລື່ອງ, ກຳລັງຄົ້ນຄວ້າ 09 ເລື່ອງ</w:t>
      </w:r>
    </w:p>
    <w:p w:rsidR="00674F53" w:rsidRPr="00674F53" w:rsidRDefault="00674F53" w:rsidP="00674F53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674F5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+ </w:t>
      </w:r>
      <w:r w:rsidRPr="00674F5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ການແກ້ໄຂຄໍາຮ້ອງ, ລັດຖະການ ແລະ ແຈ້ງການ</w:t>
      </w:r>
    </w:p>
    <w:p w:rsidR="00674F53" w:rsidRDefault="00674F53" w:rsidP="00A76C4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74F53">
        <w:rPr>
          <w:rFonts w:ascii="Phetsarath OT" w:hAnsi="Phetsarath OT" w:cs="Phetsarath OT" w:hint="cs"/>
          <w:sz w:val="24"/>
          <w:szCs w:val="24"/>
          <w:cs/>
          <w:lang w:bidi="lo-LA"/>
        </w:rPr>
        <w:t>ຄ້າງມາແຕ່ເດືອນ 8/2015 ມີ 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8 ເລື່ອງ, ຮັບເຂົ້າໃໝ່ 27 ເລື່ອງ ລວມທັງໝົດ 35</w:t>
      </w:r>
      <w:r w:rsidRPr="00674F5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ເລື່ອງ, ໄດ້ຄົ້ນຄວ້າແກ້ໄຂສົ່ງອອກ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24</w:t>
      </w:r>
      <w:r w:rsidRPr="00674F5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ລື່ອງ, ໄດ້</w:t>
      </w:r>
      <w:r w:rsidR="00D0568D"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ຄົ້ນຄວ້າແກ້ໄຂແລ້ວ ( ຄ້າງເຊັນ ) 05 ເລື່ອງ, ຄ້າງ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ກຳລັງຄົ້ນຄວ້າ 0</w:t>
      </w:r>
      <w:r w:rsidR="00D0568D"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</w:t>
      </w:r>
      <w:r w:rsidR="00D0568D">
        <w:rPr>
          <w:rFonts w:ascii="Phetsarath OT" w:hAnsi="Phetsarath OT" w:cs="Phetsarath OT" w:hint="cs"/>
          <w:sz w:val="24"/>
          <w:szCs w:val="24"/>
          <w:cs/>
          <w:lang w:bidi="lo-LA"/>
        </w:rPr>
        <w:t>ລວມຍັງຄ້າງ 11 ເລື່ອງ.</w:t>
      </w:r>
    </w:p>
    <w:p w:rsidR="00D478DE" w:rsidRPr="009462E4" w:rsidRDefault="00D478DE" w:rsidP="00A76C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2</w:t>
      </w:r>
      <w:r>
        <w:rPr>
          <w:rFonts w:asciiTheme="majorHAnsi" w:hAnsiTheme="majorHAnsi" w:cstheme="majorHAnsi"/>
          <w:b/>
          <w:bCs/>
          <w:sz w:val="24"/>
          <w:szCs w:val="24"/>
          <w:lang w:bidi="lo-LA"/>
        </w:rPr>
        <w:t xml:space="preserve">.4 </w:t>
      </w:r>
      <w:r w:rsidRPr="009462E4">
        <w:rPr>
          <w:rFonts w:asciiTheme="majorHAnsi" w:hAnsiTheme="majorHAnsi" w:cstheme="majorHAnsi" w:hint="cs"/>
          <w:b/>
          <w:bCs/>
          <w:sz w:val="24"/>
          <w:szCs w:val="24"/>
          <w:u w:val="single"/>
          <w:cs/>
          <w:lang w:bidi="lo-LA"/>
        </w:rPr>
        <w:t>ວຽກງານຕິດຕາມກວດກາຄະດີແພ່ງ</w:t>
      </w:r>
    </w:p>
    <w:p w:rsidR="0011760A" w:rsidRDefault="00D478DE" w:rsidP="00A76C4E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+ </w:t>
      </w:r>
      <w:r w:rsidR="00A76C4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ຄະດີຂັ້ນລົບລ້າງ</w:t>
      </w:r>
    </w:p>
    <w:p w:rsidR="00A76C4E" w:rsidRDefault="008B7EBB" w:rsidP="008B7EB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8B7EBB">
        <w:rPr>
          <w:rFonts w:ascii="Phetsarath OT" w:hAnsi="Phetsarath OT" w:cs="Phetsarath OT" w:hint="cs"/>
          <w:sz w:val="24"/>
          <w:szCs w:val="24"/>
          <w:cs/>
          <w:lang w:bidi="lo-LA"/>
        </w:rPr>
        <w:t>ຄະດີ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ຄ້າງມາແຕ່ເດືອນ 8/2015 ມີ 12 ເລື່ອງ, ຄະດີຮັບເຂົ້າໃໝ່ໃນເດືອນ 9/2015 ມີ 12 ເລື່ອງ, ລວມທັງໝົດ 24 ເລື່ອງ, ແກ້ໄຂສົ່ງອອກແລ້ວ 11 ເລື່ອງ, ຍັງພວມຄົ້ນຄວ້າ 13 ເລື່ອງ</w:t>
      </w:r>
    </w:p>
    <w:p w:rsidR="008B7EBB" w:rsidRPr="00FD6EB3" w:rsidRDefault="008B7EBB" w:rsidP="008B7EBB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+ ສຳນວນຄະດີທີ່ໄດ້ທວງມາ</w:t>
      </w:r>
      <w:r w:rsidR="00FD6EB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FD6EB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( ທວງຕາມຂໍ້ຕົກລົງສະພາ/ຕາມຄໍາຮ້ອງ</w:t>
      </w:r>
      <w:r w:rsidR="006F14F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ຂໍຮື້ຟື້ນ )</w:t>
      </w:r>
    </w:p>
    <w:p w:rsidR="00507708" w:rsidRDefault="001E4A7B" w:rsidP="007C3A5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ຄະດີ</w:t>
      </w:r>
      <w:r w:rsidR="006F14FD">
        <w:rPr>
          <w:rFonts w:ascii="Phetsarath OT" w:hAnsi="Phetsarath OT" w:cs="Phetsarath OT" w:hint="cs"/>
          <w:sz w:val="24"/>
          <w:szCs w:val="24"/>
          <w:cs/>
          <w:lang w:bidi="lo-LA"/>
        </w:rPr>
        <w:t>ຄ້າງມາແຕ່ເດືອນ 8/2015 ມີ 81 ເລື່ອງ, ເຂົ້າໃໝ່ໃນເດືອນ</w:t>
      </w:r>
      <w:r w:rsidR="006F14F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FF595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9/2015 </w:t>
      </w:r>
      <w:r w:rsidR="006F14FD">
        <w:rPr>
          <w:rFonts w:ascii="Phetsarath OT" w:hAnsi="Phetsarath OT" w:cs="Phetsarath OT" w:hint="cs"/>
          <w:sz w:val="24"/>
          <w:szCs w:val="24"/>
          <w:cs/>
          <w:lang w:bidi="lo-LA"/>
        </w:rPr>
        <w:t>ມີ 10 ເລື່ອງ, ລວມທັງໝົດ 91  ເລື່ອງ, ແກ້ໄຂ ແລະ ສົ່ງອອກ 4 ເລື່ອງ, ພວມຄົ້ນຄວ້າ 87 ເລື່ອງ ( ໃນນີ້ທວງ</w:t>
      </w:r>
      <w:r w:rsidR="007C3A5B">
        <w:rPr>
          <w:rFonts w:ascii="Phetsarath OT" w:hAnsi="Phetsarath OT" w:cs="Phetsarath OT" w:hint="cs"/>
          <w:sz w:val="24"/>
          <w:szCs w:val="24"/>
          <w:cs/>
          <w:lang w:bidi="lo-LA"/>
        </w:rPr>
        <w:t>ມາ</w:t>
      </w:r>
      <w:r w:rsidR="006F14FD">
        <w:rPr>
          <w:rFonts w:ascii="Phetsarath OT" w:hAnsi="Phetsarath OT" w:cs="Phetsarath OT" w:hint="cs"/>
          <w:sz w:val="24"/>
          <w:szCs w:val="24"/>
          <w:cs/>
          <w:lang w:bidi="lo-LA"/>
        </w:rPr>
        <w:t>ຕາມຄຳຮ້ອງ</w:t>
      </w:r>
      <w:r w:rsidR="007C3A5B">
        <w:rPr>
          <w:rFonts w:ascii="Phetsarath OT" w:hAnsi="Phetsarath OT" w:cs="Phetsarath OT" w:hint="cs"/>
          <w:sz w:val="24"/>
          <w:szCs w:val="24"/>
          <w:cs/>
          <w:lang w:bidi="lo-LA"/>
        </w:rPr>
        <w:t>ຈຳນວນ 13 ເລື່ອງ ແລະ ທວງມາຕາມຂໍ້ຕົກລົງສະພາ ຈຳນວນ 74 ເລື່ອງ ).</w:t>
      </w:r>
    </w:p>
    <w:p w:rsidR="008F09BB" w:rsidRDefault="008F09BB" w:rsidP="008F09BB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+ ຄໍາຮ້ອງຂໍຮື້ຟື້ນ ແລະ ຄໍາຮ້ອງ</w:t>
      </w:r>
      <w:r w:rsidR="001E4A7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ຂໍຄວາມເປັນທໍາ</w:t>
      </w:r>
    </w:p>
    <w:p w:rsidR="001E4A7B" w:rsidRDefault="001E4A7B" w:rsidP="001E4A7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ຄຳຮ້ອງຄ້າງມາແຕ່ເດືອນ 8/2015 ມີ 04 ເລື່ອງ, ເຂົ້າໃໝ່ໃນເດືອນ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FF595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9/2015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 12 ເລື່ອງ, ລວມທັງໝົດ 16  ເລື່ອງ, ແກ້ໄຂ ແລະ ສົ່ງອອກ 11 ເລື່ອງ, ຍັງພວມຄົ້ນຄວ້າ 5 ເລື່ອງ</w:t>
      </w:r>
    </w:p>
    <w:p w:rsidR="001E4A7B" w:rsidRDefault="001E4A7B" w:rsidP="001E4A7B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+ ຂໍ້ຕົກລົງສະພາ ທີ່ຍັງບໍ່ທັນໄດ້ທວງສຳນວນຄະດີ</w:t>
      </w:r>
    </w:p>
    <w:p w:rsidR="00FF5950" w:rsidRDefault="00FF5950" w:rsidP="00FF5950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ຄ້າງມາແຕ່ເດືອນ 8/2015 ມີ 00 ເລື່ອງ, ເຂົ້າໃໝ່ໃນເດືອນ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9/2015 ມີ 3 ເລື່ອງ, ລວມທັງໝົດ 03  ເລື່ອງ, ແກ້ໄຂ ແລະ ສົ່ງອອກ 03 ເລື່ອງ, ພວມຄົ້ນຄວ້າ 00 ເລື່ອງ</w:t>
      </w:r>
      <w:r w:rsidR="009462E4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</w:p>
    <w:p w:rsidR="009462E4" w:rsidRPr="00D94EB8" w:rsidRDefault="009462E4" w:rsidP="00D94EB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D94EB8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</w:p>
    <w:p w:rsidR="00D94EB8" w:rsidRPr="00A006F4" w:rsidRDefault="00D94EB8" w:rsidP="00D94EB8">
      <w:pPr>
        <w:pStyle w:val="ListParagraph"/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+ </w:t>
      </w:r>
      <w:r w:rsidR="00A006F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ວຽກງານຕິດຕາມກວດກາຄ້າຍດັດສ້າງ ແລະ ອະໄພຍະໂທດ</w:t>
      </w:r>
    </w:p>
    <w:p w:rsidR="00A006F4" w:rsidRDefault="00A006F4" w:rsidP="00A006F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A006F4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ເອົາໃຈໃສ່ຕິດຕາມເກັບກຳສະຖິຕິນັກໂທດຢູ່ຂັ້ນສູນກາງ ແລະ ທ້ອງຖິ່ນ, ຕິດຕາມເກັບກຳບັນຊີສະຖິຕິນັກໂທດທີ່ຖືກສານຕັດສິນປະຫານຊີວິດ ແລະ ຕະຫຼອດຊີວິດ</w:t>
      </w:r>
    </w:p>
    <w:p w:rsidR="00A006F4" w:rsidRPr="00A006F4" w:rsidRDefault="00F01060" w:rsidP="00A006F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ນັກໂທດທັງໝົດ ມີຈຳນວນ 8,267 ຄົນ , ຍິງ 1,263 ຄົນ ( ໃນນີ້ມີນັກໂທດຕ່າງປະເທດຕ່າງປະເທດ ຈຳນວນ 202</w:t>
      </w:r>
      <w:r w:rsidR="00D219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20 ຄົນ, ນັກໂທດປະຫານຊີວິດ ຈຳນວນ 256 ຄົນ, ຍິງ 30 ຄົນ, ນັກໂທດຕະຫຼອດຊີວິດ 445 ຄົຍ, ຍິງ 68 ຄົນ. ( ໃນນັ້ນ</w:t>
      </w:r>
      <w:r w:rsidR="00661004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="00D21903"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</w:t>
      </w:r>
      <w:r w:rsidR="00661004">
        <w:rPr>
          <w:rFonts w:ascii="Phetsarath OT" w:hAnsi="Phetsarath OT" w:cs="Phetsarath OT" w:hint="cs"/>
          <w:sz w:val="24"/>
          <w:szCs w:val="24"/>
          <w:cs/>
          <w:lang w:bidi="lo-LA"/>
        </w:rPr>
        <w:t>ຕ່າງປະເທດ ຈຳນວນ 202 ຄົນ, ຍິງ 20 ຄົນ, ນັກໂທດປະຫານຊີວິດ ຈຳນວນ 256 ຄົນ, ຍິງ 30 ຄົນ, ນັກໂທດຕະຫຼອດຊີວິດ 445 ຄົນ, ຍິງ 68 ຄົນ. ໃນນັ້ນນັກໂທດຄ້າຍຄຸມຂັງສູນກາງຄຸ້ມຄອງ ມີຈຳນວນ 1,464 ຄົນ, ຍິງ 268 ຄົນ, ຕ</w:t>
      </w:r>
      <w:bookmarkStart w:id="0" w:name="_GoBack"/>
      <w:bookmarkEnd w:id="0"/>
    </w:p>
    <w:p w:rsidR="009462E4" w:rsidRPr="00A006F4" w:rsidRDefault="009462E4" w:rsidP="00A006F4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</w:pPr>
    </w:p>
    <w:p w:rsidR="001E4A7B" w:rsidRPr="009462E4" w:rsidRDefault="001E4A7B" w:rsidP="001E4A7B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</w:p>
    <w:p w:rsidR="001E4A7B" w:rsidRPr="008F09BB" w:rsidRDefault="001E4A7B" w:rsidP="001E4A7B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F801F5" w:rsidRPr="001E4A7B" w:rsidRDefault="00F801F5" w:rsidP="008F09BB">
      <w:pPr>
        <w:spacing w:line="240" w:lineRule="auto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</w:p>
    <w:p w:rsidR="003E711F" w:rsidRPr="003E711F" w:rsidRDefault="003E711F" w:rsidP="0072415A">
      <w:pPr>
        <w:pStyle w:val="ListParagraph"/>
        <w:spacing w:line="240" w:lineRule="auto"/>
        <w:jc w:val="both"/>
        <w:rPr>
          <w:rFonts w:ascii="Phetsarath OT" w:hAnsi="Phetsarath OT"/>
          <w:sz w:val="24"/>
          <w:szCs w:val="24"/>
          <w:cs/>
          <w:lang w:bidi="lo-LA"/>
        </w:rPr>
      </w:pPr>
    </w:p>
    <w:p w:rsidR="00715794" w:rsidRPr="00715794" w:rsidRDefault="00715794" w:rsidP="00D53C52">
      <w:pPr>
        <w:pStyle w:val="ListParagraph"/>
        <w:spacing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</w:pPr>
    </w:p>
    <w:p w:rsidR="009D24FB" w:rsidRPr="000541FD" w:rsidRDefault="009D24FB" w:rsidP="009D24FB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EF28BF" w:rsidRPr="00735B01" w:rsidRDefault="00EF28BF" w:rsidP="00735B01">
      <w:pPr>
        <w:spacing w:line="240" w:lineRule="auto"/>
        <w:jc w:val="center"/>
        <w:rPr>
          <w:rFonts w:ascii="Phetsarath OT" w:hAnsi="Phetsarath OT" w:cs="Phetsarath OT"/>
          <w:sz w:val="36"/>
          <w:szCs w:val="36"/>
          <w:cs/>
          <w:lang w:bidi="lo-LA"/>
        </w:rPr>
      </w:pPr>
    </w:p>
    <w:p w:rsidR="00735B01" w:rsidRPr="00735B01" w:rsidRDefault="00735B01" w:rsidP="00735B01">
      <w:pPr>
        <w:spacing w:line="240" w:lineRule="auto"/>
        <w:jc w:val="center"/>
        <w:rPr>
          <w:rFonts w:ascii="Phetsarath OT" w:hAnsi="Phetsarath OT" w:cs="Phetsarath OT"/>
          <w:b/>
          <w:bCs/>
          <w:sz w:val="36"/>
          <w:szCs w:val="36"/>
          <w:u w:val="single"/>
          <w:lang w:bidi="lo-LA"/>
        </w:rPr>
      </w:pPr>
    </w:p>
    <w:p w:rsidR="00735B01" w:rsidRDefault="00735B01" w:rsidP="00735B01">
      <w:pPr>
        <w:jc w:val="right"/>
        <w:rPr>
          <w:rFonts w:ascii="Phetsarath OT" w:hAnsi="Phetsarath OT" w:cs="Phetsarath OT"/>
          <w:sz w:val="24"/>
          <w:szCs w:val="24"/>
          <w:lang w:bidi="lo-LA"/>
        </w:rPr>
      </w:pPr>
    </w:p>
    <w:p w:rsidR="00735B01" w:rsidRDefault="00735B01" w:rsidP="00735B01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735B01" w:rsidRDefault="00735B01" w:rsidP="00735B01">
      <w:pPr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735B01" w:rsidRDefault="00735B01" w:rsidP="00735B01">
      <w:pPr>
        <w:jc w:val="right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735B01" w:rsidRPr="00735B01" w:rsidRDefault="00735B01" w:rsidP="00735B01">
      <w:pPr>
        <w:jc w:val="center"/>
        <w:rPr>
          <w:rFonts w:ascii="Phetsarath OT" w:hAnsi="Phetsarath OT" w:cs="Phetsarath OT"/>
          <w:sz w:val="24"/>
          <w:szCs w:val="24"/>
          <w:cs/>
          <w:lang w:bidi="lo-LA"/>
        </w:rPr>
      </w:pPr>
    </w:p>
    <w:sectPr w:rsidR="00735B01" w:rsidRPr="00735B01" w:rsidSect="000541FD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9EE"/>
    <w:multiLevelType w:val="hybridMultilevel"/>
    <w:tmpl w:val="8FFC58A0"/>
    <w:lvl w:ilvl="0" w:tplc="A81831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25F2C"/>
    <w:multiLevelType w:val="multilevel"/>
    <w:tmpl w:val="403E18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u w:val="none"/>
        <w:lang w:bidi="lo-L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">
    <w:nsid w:val="3C177E60"/>
    <w:multiLevelType w:val="multilevel"/>
    <w:tmpl w:val="D990EE5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u w:val="none"/>
      </w:rPr>
    </w:lvl>
  </w:abstractNum>
  <w:abstractNum w:abstractNumId="3">
    <w:nsid w:val="43C943F0"/>
    <w:multiLevelType w:val="hybridMultilevel"/>
    <w:tmpl w:val="212843D0"/>
    <w:lvl w:ilvl="0" w:tplc="053409D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FB224DD"/>
    <w:multiLevelType w:val="multilevel"/>
    <w:tmpl w:val="E5E4F6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>
    <w:nsid w:val="761D1952"/>
    <w:multiLevelType w:val="hybridMultilevel"/>
    <w:tmpl w:val="168E8FA4"/>
    <w:lvl w:ilvl="0" w:tplc="7AF47E62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01"/>
    <w:rsid w:val="00017F3A"/>
    <w:rsid w:val="000541FD"/>
    <w:rsid w:val="000829FF"/>
    <w:rsid w:val="0011760A"/>
    <w:rsid w:val="00136A6A"/>
    <w:rsid w:val="001E4A7B"/>
    <w:rsid w:val="002754EB"/>
    <w:rsid w:val="00296B15"/>
    <w:rsid w:val="00357770"/>
    <w:rsid w:val="003819BD"/>
    <w:rsid w:val="00396957"/>
    <w:rsid w:val="003C0F3E"/>
    <w:rsid w:val="003E711F"/>
    <w:rsid w:val="0041232F"/>
    <w:rsid w:val="004B6A07"/>
    <w:rsid w:val="00507708"/>
    <w:rsid w:val="0053325F"/>
    <w:rsid w:val="00567BDE"/>
    <w:rsid w:val="005B26B9"/>
    <w:rsid w:val="005F22AB"/>
    <w:rsid w:val="00656D18"/>
    <w:rsid w:val="00661004"/>
    <w:rsid w:val="00674F53"/>
    <w:rsid w:val="006A5431"/>
    <w:rsid w:val="006F14FD"/>
    <w:rsid w:val="00715794"/>
    <w:rsid w:val="0072415A"/>
    <w:rsid w:val="00735B01"/>
    <w:rsid w:val="0074332F"/>
    <w:rsid w:val="0077211B"/>
    <w:rsid w:val="007C3A5B"/>
    <w:rsid w:val="007C3B78"/>
    <w:rsid w:val="0085229F"/>
    <w:rsid w:val="00877A07"/>
    <w:rsid w:val="008B7EBB"/>
    <w:rsid w:val="008F09BB"/>
    <w:rsid w:val="009462E4"/>
    <w:rsid w:val="009D24FB"/>
    <w:rsid w:val="00A006F4"/>
    <w:rsid w:val="00A1203B"/>
    <w:rsid w:val="00A70FBA"/>
    <w:rsid w:val="00A76C4E"/>
    <w:rsid w:val="00A918FE"/>
    <w:rsid w:val="00AF2333"/>
    <w:rsid w:val="00B00E0A"/>
    <w:rsid w:val="00B40436"/>
    <w:rsid w:val="00BC2310"/>
    <w:rsid w:val="00C72C42"/>
    <w:rsid w:val="00C92BDE"/>
    <w:rsid w:val="00CF5FC8"/>
    <w:rsid w:val="00D0568D"/>
    <w:rsid w:val="00D21903"/>
    <w:rsid w:val="00D478DE"/>
    <w:rsid w:val="00D53C52"/>
    <w:rsid w:val="00D82BB1"/>
    <w:rsid w:val="00D94EB8"/>
    <w:rsid w:val="00DC299D"/>
    <w:rsid w:val="00DF0D74"/>
    <w:rsid w:val="00EF28BF"/>
    <w:rsid w:val="00F01060"/>
    <w:rsid w:val="00F801F5"/>
    <w:rsid w:val="00FD6121"/>
    <w:rsid w:val="00FD6EB3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Phetsarath OT"/>
        <a:ea typeface=""/>
        <a:cs typeface="Phetsarath OT"/>
      </a:majorFont>
      <a:minorFont>
        <a:latin typeface="Phetsarath OT"/>
        <a:ea typeface=""/>
        <a:cs typeface="Phetsarath 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41</cp:revision>
  <dcterms:created xsi:type="dcterms:W3CDTF">2015-09-28T08:51:00Z</dcterms:created>
  <dcterms:modified xsi:type="dcterms:W3CDTF">2015-10-01T09:31:00Z</dcterms:modified>
</cp:coreProperties>
</file>