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13"/>
        <w:tblW w:w="94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2410"/>
        <w:gridCol w:w="843"/>
        <w:gridCol w:w="1248"/>
        <w:gridCol w:w="975"/>
        <w:gridCol w:w="1114"/>
        <w:gridCol w:w="2300"/>
      </w:tblGrid>
      <w:tr w:rsidR="004B4EDF" w:rsidRPr="004B4EDF" w:rsidTr="0048471D">
        <w:trPr>
          <w:trHeight w:val="82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B4EDF" w:rsidRPr="004B4EDF" w:rsidRDefault="004B4EDF" w:rsidP="00A95A19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ຂັ້ນ</w:t>
            </w:r>
          </w:p>
          <w:p w:rsidR="000D3BA5" w:rsidRPr="004B4EDF" w:rsidRDefault="004B4EDF" w:rsidP="00A95A19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ຕອນ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ຜູ່ມອບ-ຮັບສໍານວນຄະດີ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B4EDF" w:rsidRDefault="004B4EDF" w:rsidP="00A95A19">
            <w:pPr>
              <w:spacing w:after="0" w:line="240" w:lineRule="auto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ກໍານົດ</w:t>
            </w:r>
          </w:p>
          <w:p w:rsidR="000D3BA5" w:rsidRPr="004B4EDF" w:rsidRDefault="004B4EDF" w:rsidP="00A95A19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ເວລາ</w:t>
            </w: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softHyphen/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ວັນທີຮັບ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ວັນທີສົ່ງ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ລາຍເຊັນ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ໝາຍເຫດ</w:t>
            </w:r>
          </w:p>
        </w:tc>
      </w:tr>
      <w:tr w:rsidR="00A95A19" w:rsidRPr="004B4EDF" w:rsidTr="0048471D">
        <w:trPr>
          <w:trHeight w:val="397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ຂາເຂົ້າ-ຂາອອກ ອຍກ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1</w:t>
            </w:r>
            <w:r w:rsidR="001137F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/2</w:t>
            </w: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ວັນ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 </w:t>
            </w:r>
          </w:p>
        </w:tc>
      </w:tr>
      <w:tr w:rsidR="00A95A19" w:rsidRPr="004B4EDF" w:rsidTr="0048471D">
        <w:trPr>
          <w:trHeight w:val="39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ຫົວໜ້າ/ຮອງຫົວໜ້າ ອຍກ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1</w:t>
            </w: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ວັນ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 </w:t>
            </w:r>
          </w:p>
        </w:tc>
      </w:tr>
      <w:tr w:rsidR="00A95A19" w:rsidRPr="004B4EDF" w:rsidTr="0048471D">
        <w:trPr>
          <w:trHeight w:val="38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ຮອງຫົວໜ້າ ອຍກ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1</w:t>
            </w: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ວັນ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 </w:t>
            </w:r>
          </w:p>
        </w:tc>
      </w:tr>
      <w:tr w:rsidR="00A95A19" w:rsidRPr="004B4EDF" w:rsidTr="0048471D">
        <w:trPr>
          <w:trHeight w:val="38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ພະນັກງານ ອຍກ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1137F8" w:rsidP="00A95A19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10</w:t>
            </w:r>
            <w:r w:rsidR="004B4EDF" w:rsidRPr="004B4ED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="004B4EDF" w:rsidRPr="004B4ED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ວັນ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 </w:t>
            </w:r>
          </w:p>
        </w:tc>
      </w:tr>
      <w:tr w:rsidR="00A95A19" w:rsidRPr="004B4EDF" w:rsidTr="0048471D">
        <w:trPr>
          <w:trHeight w:val="406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ຮອງຫົວໜ້າ</w:t>
            </w: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ອຍກ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2 </w:t>
            </w: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ວັນ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 </w:t>
            </w:r>
          </w:p>
        </w:tc>
      </w:tr>
      <w:tr w:rsidR="00A95A19" w:rsidRPr="004B4EDF" w:rsidTr="0048471D">
        <w:trPr>
          <w:trHeight w:val="38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ຂາເຂົ້າ-ຂາອອກ</w:t>
            </w: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1</w:t>
            </w:r>
            <w:r w:rsidR="001137F8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/2</w:t>
            </w: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 </w:t>
            </w: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ວັນ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> </w:t>
            </w:r>
          </w:p>
        </w:tc>
      </w:tr>
      <w:tr w:rsidR="00A95A19" w:rsidRPr="004B4EDF" w:rsidTr="0048471D">
        <w:trPr>
          <w:trHeight w:val="248"/>
        </w:trPr>
        <w:tc>
          <w:tcPr>
            <w:tcW w:w="28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ລວມ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0D3BA5" w:rsidRPr="004B4EDF" w:rsidRDefault="004B4EDF" w:rsidP="00A95A19">
            <w:pPr>
              <w:spacing w:after="0" w:line="240" w:lineRule="auto"/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</w:rPr>
              <w:t xml:space="preserve">15 </w:t>
            </w:r>
            <w:r w:rsidRPr="004B4EDF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ວັນ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B4EDF" w:rsidRPr="004B4EDF" w:rsidRDefault="004B4EDF" w:rsidP="00A95A19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B4EDF" w:rsidRPr="004B4EDF" w:rsidRDefault="004B4EDF" w:rsidP="00A95A19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B4EDF" w:rsidRPr="004B4EDF" w:rsidRDefault="004B4EDF" w:rsidP="00A95A19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B4EDF" w:rsidRPr="004B4EDF" w:rsidRDefault="004B4EDF" w:rsidP="00A95A19">
            <w:pPr>
              <w:spacing w:after="0" w:line="240" w:lineRule="auto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:rsidR="00CA0AAE" w:rsidRDefault="00031F94" w:rsidP="00A95A19">
      <w:pPr>
        <w:spacing w:after="0" w:line="240" w:lineRule="auto"/>
        <w:jc w:val="center"/>
      </w:pPr>
      <w:r w:rsidRPr="00A95A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6F76A" wp14:editId="0D6E6C1C">
                <wp:simplePos x="0" y="0"/>
                <wp:positionH relativeFrom="column">
                  <wp:posOffset>-182880</wp:posOffset>
                </wp:positionH>
                <wp:positionV relativeFrom="paragraph">
                  <wp:posOffset>-564543</wp:posOffset>
                </wp:positionV>
                <wp:extent cx="6113780" cy="794661"/>
                <wp:effectExtent l="0" t="0" r="0" b="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780" cy="794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B89" w:rsidRDefault="00A95A19" w:rsidP="00A95A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Saysettha OT" w:hAnsi="Saysettha OT" w:cs="Saysettha OT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bidi="lo-LA"/>
                              </w:rPr>
                            </w:pPr>
                            <w:r w:rsidRPr="00A95A19">
                              <w:rPr>
                                <w:rFonts w:ascii="Saysettha OT" w:hAnsi="Saysettha OT" w:cs="Saysettha OT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  <w:lang w:bidi="lo-LA"/>
                              </w:rPr>
                              <w:t>ໃບຕິດຕາມການບໍລິຫານຄະດີຂັ້ນຕົ້</w:t>
                            </w:r>
                            <w:r w:rsidR="00134B89">
                              <w:rPr>
                                <w:rFonts w:ascii="Saysettha OT" w:hAnsi="Saysettha OT" w:cs="Saysettha OT" w:hint="c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  <w:lang w:bidi="lo-LA"/>
                              </w:rPr>
                              <w:t>ນ</w:t>
                            </w:r>
                          </w:p>
                          <w:p w:rsidR="00A95A19" w:rsidRDefault="00134B89" w:rsidP="00A95A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ysettha OT" w:hAnsi="Saysettha OT" w:cs="Saysettha OT" w:hint="cs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cs/>
                                <w:lang w:bidi="lo-LA"/>
                              </w:rPr>
                              <w:t>ຢູ່ອົງການໄອຍະການປະຊາຊົນເຂດ</w:t>
                            </w:r>
                          </w:p>
                          <w:p w:rsidR="00134B89" w:rsidRPr="00134B89" w:rsidRDefault="00134B89" w:rsidP="00A95A1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hetsarath OT" w:hAnsi="Phetsarath OT" w:cs="Phetsarath O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14.4pt;margin-top:-44.45pt;width:481.4pt;height:6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" filled="f" stroked="f" strokeweight="2pt">
                <v:textbox>
                  <w:txbxContent>
                    <w:p w:rsidR="00134B89" w:rsidRDefault="00A95A19" w:rsidP="00A95A1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Saysettha OT" w:hAnsi="Saysettha OT" w:cs="Saysettha OT" w:hint="c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bidi="lo-LA"/>
                        </w:rPr>
                      </w:pPr>
                      <w:r w:rsidRPr="00A95A19">
                        <w:rPr>
                          <w:rFonts w:ascii="Saysettha OT" w:hAnsi="Saysettha OT" w:cs="Saysettha OT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  <w:lang w:bidi="lo-LA"/>
                        </w:rPr>
                        <w:t>ໃບຕິດຕາມການບໍລິຫານຄະດີຂັ້ນຕົ້</w:t>
                      </w:r>
                      <w:r w:rsidR="00134B89">
                        <w:rPr>
                          <w:rFonts w:ascii="Saysettha OT" w:hAnsi="Saysettha OT" w:cs="Saysettha OT" w:hint="c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  <w:lang w:bidi="lo-LA"/>
                        </w:rPr>
                        <w:t>ນ</w:t>
                      </w:r>
                    </w:p>
                    <w:p w:rsidR="00A95A19" w:rsidRDefault="00134B89" w:rsidP="00A95A1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Saysettha OT" w:hAnsi="Saysettha OT" w:cs="Saysettha OT" w:hint="cs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cs/>
                          <w:lang w:bidi="lo-LA"/>
                        </w:rPr>
                        <w:t>ຢູ່ອົງການໄອຍະການປະຊາຊົນເຂດ</w:t>
                      </w:r>
                    </w:p>
                    <w:p w:rsidR="00134B89" w:rsidRPr="00134B89" w:rsidRDefault="00134B89" w:rsidP="00A95A1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hetsarath OT" w:hAnsi="Phetsarath OT" w:cs="Phetsarath OT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10875" w:rsidRPr="00E10875" w:rsidRDefault="00CE37C3" w:rsidP="0072015F">
      <w:pPr>
        <w:spacing w:after="0" w:line="240" w:lineRule="auto"/>
        <w:jc w:val="center"/>
        <w:rPr>
          <w:rFonts w:ascii="Phetsarath OT" w:hAnsi="Phetsarath OT" w:cs="Phetsarath OT"/>
          <w:sz w:val="24"/>
          <w:szCs w:val="32"/>
        </w:rPr>
      </w:pPr>
      <w:bookmarkStart w:id="0" w:name="_GoBack"/>
      <w:r w:rsidRPr="00CE37C3">
        <w:rPr>
          <w:rFonts w:ascii="Phetsarath OT" w:hAnsi="Phetsarath OT" w:cs="Phetsarath OT"/>
          <w:noProof/>
          <w:sz w:val="24"/>
          <w:szCs w:val="32"/>
        </w:rPr>
        <w:drawing>
          <wp:inline distT="0" distB="0" distL="0" distR="0" wp14:anchorId="4746221A" wp14:editId="68972B0A">
            <wp:extent cx="6289482" cy="5692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9532" cy="569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0875" w:rsidRPr="00E1087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B2" w:rsidRDefault="00C83DB2" w:rsidP="00CE37C3">
      <w:pPr>
        <w:spacing w:after="0" w:line="240" w:lineRule="auto"/>
      </w:pPr>
      <w:r>
        <w:separator/>
      </w:r>
    </w:p>
  </w:endnote>
  <w:endnote w:type="continuationSeparator" w:id="0">
    <w:p w:rsidR="00C83DB2" w:rsidRDefault="00C83DB2" w:rsidP="00CE3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390021"/>
      <w:docPartObj>
        <w:docPartGallery w:val="Page Numbers (Bottom of Page)"/>
        <w:docPartUnique/>
      </w:docPartObj>
    </w:sdtPr>
    <w:sdtEndPr/>
    <w:sdtContent>
      <w:p w:rsidR="00CE37C3" w:rsidRDefault="00CE37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1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37C3" w:rsidRDefault="00CE37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B2" w:rsidRDefault="00C83DB2" w:rsidP="00CE37C3">
      <w:pPr>
        <w:spacing w:after="0" w:line="240" w:lineRule="auto"/>
      </w:pPr>
      <w:r>
        <w:separator/>
      </w:r>
    </w:p>
  </w:footnote>
  <w:footnote w:type="continuationSeparator" w:id="0">
    <w:p w:rsidR="00C83DB2" w:rsidRDefault="00C83DB2" w:rsidP="00CE3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DF"/>
    <w:rsid w:val="00026055"/>
    <w:rsid w:val="00031F94"/>
    <w:rsid w:val="000D3BA5"/>
    <w:rsid w:val="001137F8"/>
    <w:rsid w:val="00134B89"/>
    <w:rsid w:val="0048471D"/>
    <w:rsid w:val="004B4EDF"/>
    <w:rsid w:val="006F36FF"/>
    <w:rsid w:val="0072015F"/>
    <w:rsid w:val="0072732B"/>
    <w:rsid w:val="00A95A19"/>
    <w:rsid w:val="00B83D3F"/>
    <w:rsid w:val="00C83DB2"/>
    <w:rsid w:val="00CA0AAE"/>
    <w:rsid w:val="00CA7CCA"/>
    <w:rsid w:val="00CE37C3"/>
    <w:rsid w:val="00E10875"/>
    <w:rsid w:val="00EA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5A19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A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AA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E3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7C3"/>
  </w:style>
  <w:style w:type="paragraph" w:styleId="Footer">
    <w:name w:val="footer"/>
    <w:basedOn w:val="Normal"/>
    <w:link w:val="FooterChar"/>
    <w:uiPriority w:val="99"/>
    <w:unhideWhenUsed/>
    <w:rsid w:val="00CE3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5A19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A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AAE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CE3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7C3"/>
  </w:style>
  <w:style w:type="paragraph" w:styleId="Footer">
    <w:name w:val="footer"/>
    <w:basedOn w:val="Normal"/>
    <w:link w:val="FooterChar"/>
    <w:uiPriority w:val="99"/>
    <w:unhideWhenUsed/>
    <w:rsid w:val="00CE3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C80B8-461F-47B6-B304-3D75A5DC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cp:lastPrinted>2015-03-05T05:54:00Z</cp:lastPrinted>
  <dcterms:created xsi:type="dcterms:W3CDTF">2015-03-05T05:41:00Z</dcterms:created>
  <dcterms:modified xsi:type="dcterms:W3CDTF">2015-09-10T21:46:00Z</dcterms:modified>
</cp:coreProperties>
</file>