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2B" w:rsidRDefault="0072052B" w:rsidP="0072052B">
      <w:pPr>
        <w:rPr>
          <w:b/>
          <w:u w:val="single"/>
        </w:rPr>
      </w:pPr>
      <w:r>
        <w:rPr>
          <w:b/>
          <w:u w:val="single"/>
        </w:rPr>
        <w:t>Pr</w:t>
      </w:r>
      <w:r w:rsidR="00987761">
        <w:rPr>
          <w:b/>
          <w:u w:val="single"/>
        </w:rPr>
        <w:t>actical Exercise #3</w:t>
      </w:r>
    </w:p>
    <w:p w:rsidR="0072052B" w:rsidRDefault="0072052B" w:rsidP="0072052B">
      <w:pPr>
        <w:rPr>
          <w:b/>
          <w:u w:val="single"/>
        </w:rPr>
      </w:pPr>
    </w:p>
    <w:p w:rsidR="00D82F31" w:rsidRPr="002D5725" w:rsidRDefault="00D82F31" w:rsidP="00D82F31">
      <w:pPr>
        <w:tabs>
          <w:tab w:val="left" w:pos="-1440"/>
        </w:tabs>
        <w:spacing w:line="235" w:lineRule="auto"/>
      </w:pPr>
      <w:r>
        <w:rPr>
          <w:bCs/>
        </w:rPr>
        <w:t xml:space="preserve">You have a week to prepare for the sentencing of an offender who has pleaded guilty to a water pollution crime - illegally </w:t>
      </w:r>
      <w:r w:rsidRPr="002D5725">
        <w:rPr>
          <w:bCs/>
        </w:rPr>
        <w:t>discharging in</w:t>
      </w:r>
      <w:r>
        <w:rPr>
          <w:bCs/>
        </w:rPr>
        <w:t>dustrial wastes to the city’s sanitary sewer system</w:t>
      </w:r>
      <w:r w:rsidR="00BB5E0D">
        <w:rPr>
          <w:bCs/>
        </w:rPr>
        <w:t xml:space="preserve"> and submitting false reports to the government</w:t>
      </w:r>
      <w:r>
        <w:rPr>
          <w:bCs/>
        </w:rPr>
        <w:t>. Read the fact pattern and questions below, and decide how to proceed at next week’s sentencing hearing:</w:t>
      </w:r>
    </w:p>
    <w:p w:rsidR="00D82F31" w:rsidRDefault="00D82F31" w:rsidP="00D82F31">
      <w:pPr>
        <w:tabs>
          <w:tab w:val="left" w:pos="-1440"/>
        </w:tabs>
        <w:spacing w:line="236" w:lineRule="auto"/>
        <w:ind w:left="1440" w:hanging="720"/>
      </w:pPr>
    </w:p>
    <w:p w:rsidR="00D82F31" w:rsidRPr="002D5725" w:rsidRDefault="00BB5E0D" w:rsidP="00D82F31">
      <w:pPr>
        <w:tabs>
          <w:tab w:val="left" w:pos="-1440"/>
        </w:tabs>
        <w:spacing w:line="236" w:lineRule="auto"/>
        <w:ind w:left="1440" w:hanging="720"/>
        <w:rPr>
          <w:u w:val="single"/>
        </w:rPr>
      </w:pPr>
      <w:r>
        <w:rPr>
          <w:u w:val="single"/>
        </w:rPr>
        <w:t>Facts of the Case</w:t>
      </w:r>
    </w:p>
    <w:p w:rsidR="00D82F31" w:rsidRDefault="00D82F31" w:rsidP="00D82F31">
      <w:pPr>
        <w:spacing w:line="236" w:lineRule="auto"/>
      </w:pPr>
    </w:p>
    <w:p w:rsidR="00D82F31" w:rsidRDefault="00D82F31" w:rsidP="00D82F31">
      <w:pPr>
        <w:spacing w:line="236" w:lineRule="auto"/>
        <w:ind w:firstLine="720"/>
      </w:pPr>
      <w:r>
        <w:t xml:space="preserve">The Green Company is an environmental services company. Mr. </w:t>
      </w:r>
      <w:r w:rsidR="003A3A27">
        <w:t xml:space="preserve">J.Z. </w:t>
      </w:r>
      <w:r>
        <w:t>Abat has owned and operated the Green Company for the past 15 year</w:t>
      </w:r>
      <w:r w:rsidR="00D07C5F">
        <w:t>s. The Green Company has about 35</w:t>
      </w:r>
      <w:r>
        <w:t xml:space="preserve"> employees. </w:t>
      </w:r>
    </w:p>
    <w:p w:rsidR="00D82F31" w:rsidRDefault="00D82F31" w:rsidP="00D82F31">
      <w:pPr>
        <w:spacing w:line="236" w:lineRule="auto"/>
        <w:ind w:firstLine="720"/>
      </w:pPr>
    </w:p>
    <w:p w:rsidR="005C28B8" w:rsidRDefault="00D82F31" w:rsidP="00D82F31">
      <w:pPr>
        <w:spacing w:line="236" w:lineRule="auto"/>
        <w:ind w:firstLine="720"/>
      </w:pPr>
      <w:r>
        <w:t xml:space="preserve">For a fee, the Green Company collects petroleum-contaminated wastewater for treatment. </w:t>
      </w:r>
      <w:r w:rsidR="005C28B8">
        <w:t xml:space="preserve">The </w:t>
      </w:r>
      <w:r w:rsidR="00D07C5F">
        <w:t xml:space="preserve">wastewater </w:t>
      </w:r>
      <w:r>
        <w:t xml:space="preserve">is trucked to </w:t>
      </w:r>
      <w:r w:rsidR="005C28B8">
        <w:t xml:space="preserve">the Green Company’s </w:t>
      </w:r>
      <w:r>
        <w:t>treatment facility and</w:t>
      </w:r>
      <w:r w:rsidR="005C28B8">
        <w:t xml:space="preserve"> pumped into above-ground tanks</w:t>
      </w:r>
      <w:r w:rsidR="00B810E7">
        <w:t>. The wastewater is pumped into a</w:t>
      </w:r>
      <w:r>
        <w:t xml:space="preserve"> </w:t>
      </w:r>
      <w:r w:rsidR="00B810E7">
        <w:t xml:space="preserve">wastewater treatment tank and a </w:t>
      </w:r>
      <w:r>
        <w:t xml:space="preserve">chemical and heat treatment process is used to separate the oil from the wastewater. The oil removed from the wastewater is </w:t>
      </w:r>
      <w:r w:rsidR="00B810E7">
        <w:t xml:space="preserve">transferred </w:t>
      </w:r>
      <w:r>
        <w:t xml:space="preserve">to </w:t>
      </w:r>
      <w:r w:rsidR="005C28B8">
        <w:t xml:space="preserve">an oil </w:t>
      </w:r>
      <w:r w:rsidR="00B810E7">
        <w:t>storage tank for further treatment, and is eventually</w:t>
      </w:r>
      <w:r>
        <w:t xml:space="preserve"> sold for industrial use.</w:t>
      </w:r>
      <w:r w:rsidR="005C28B8">
        <w:t xml:space="preserve">  </w:t>
      </w:r>
      <w:r>
        <w:t xml:space="preserve"> </w:t>
      </w:r>
    </w:p>
    <w:p w:rsidR="005C28B8" w:rsidRDefault="005C28B8" w:rsidP="00D82F31">
      <w:pPr>
        <w:spacing w:line="236" w:lineRule="auto"/>
        <w:ind w:firstLine="720"/>
      </w:pPr>
    </w:p>
    <w:p w:rsidR="00D82F31" w:rsidRDefault="00D82F31" w:rsidP="00D82F31">
      <w:pPr>
        <w:spacing w:line="236" w:lineRule="auto"/>
        <w:ind w:firstLine="720"/>
      </w:pPr>
      <w:r>
        <w:t xml:space="preserve">The remaining wastewater is </w:t>
      </w:r>
      <w:r w:rsidR="003D3017">
        <w:t xml:space="preserve">pumped to another tank known as the QC tank and given </w:t>
      </w:r>
      <w:r>
        <w:t>additional treatment as needed</w:t>
      </w:r>
      <w:r w:rsidR="003D3017">
        <w:t>.</w:t>
      </w:r>
      <w:r>
        <w:t xml:space="preserve"> The </w:t>
      </w:r>
      <w:r w:rsidR="005C28B8">
        <w:t xml:space="preserve">Green Company is allowed to discharge the </w:t>
      </w:r>
      <w:r>
        <w:t>wastewater in the QC tank to the sanitary sewer, if it me</w:t>
      </w:r>
      <w:r w:rsidR="005C28B8">
        <w:t>e</w:t>
      </w:r>
      <w:r>
        <w:t>t</w:t>
      </w:r>
      <w:r w:rsidR="005C28B8">
        <w:t>s</w:t>
      </w:r>
      <w:r w:rsidR="006A4F45">
        <w:t xml:space="preserve"> certain requirements of an </w:t>
      </w:r>
      <w:r>
        <w:t>industrial user permit from the city</w:t>
      </w:r>
      <w:r w:rsidR="00A323AE">
        <w:t>’s Wastewater</w:t>
      </w:r>
      <w:r>
        <w:t xml:space="preserve"> Treatment</w:t>
      </w:r>
      <w:r w:rsidR="00A323AE">
        <w:t xml:space="preserve"> Authority (W</w:t>
      </w:r>
      <w:r>
        <w:t>TA). Among other restrictions, the permit contained (1) a “by-pass” prohibition – that is, the company was strictly prohibited from discharging any wastewater to the sewer system that had not been properly treated; and (2) a prohibition on discharging any potentially explosive materials to the sewer</w:t>
      </w:r>
      <w:r w:rsidR="005C28B8">
        <w:t xml:space="preserve"> system</w:t>
      </w:r>
      <w:r>
        <w:t xml:space="preserve">.  </w:t>
      </w:r>
    </w:p>
    <w:p w:rsidR="00D82F31" w:rsidRDefault="00D82F31" w:rsidP="00D82F31">
      <w:pPr>
        <w:spacing w:line="236" w:lineRule="auto"/>
      </w:pPr>
    </w:p>
    <w:p w:rsidR="00D82F31" w:rsidRDefault="00D82F31" w:rsidP="00D82F31">
      <w:pPr>
        <w:spacing w:line="236" w:lineRule="auto"/>
        <w:ind w:firstLine="720"/>
      </w:pPr>
      <w:r>
        <w:t>The</w:t>
      </w:r>
      <w:r w:rsidR="001609EA">
        <w:t xml:space="preserve"> </w:t>
      </w:r>
      <w:r>
        <w:t xml:space="preserve">QC tank </w:t>
      </w:r>
      <w:r w:rsidR="002033DE">
        <w:t xml:space="preserve">was </w:t>
      </w:r>
      <w:r w:rsidR="009623B7">
        <w:t xml:space="preserve">old </w:t>
      </w:r>
      <w:r w:rsidR="002033DE">
        <w:t xml:space="preserve">and </w:t>
      </w:r>
      <w:r w:rsidR="001609EA">
        <w:t xml:space="preserve">constantly breaking down. Engineers for the company </w:t>
      </w:r>
      <w:r w:rsidR="009623B7">
        <w:t xml:space="preserve">advised Mr. Abat that they could no longer find replacement parts for the tank and that it needed to be replaced but Mr. Abat </w:t>
      </w:r>
      <w:r>
        <w:t xml:space="preserve">refused to </w:t>
      </w:r>
      <w:r w:rsidR="009623B7">
        <w:t xml:space="preserve">approve the purchase of a new tank. </w:t>
      </w:r>
      <w:r>
        <w:t xml:space="preserve">When the </w:t>
      </w:r>
      <w:r w:rsidR="009623B7">
        <w:t xml:space="preserve">treatment </w:t>
      </w:r>
      <w:r>
        <w:t xml:space="preserve">system </w:t>
      </w:r>
      <w:r w:rsidR="009623B7">
        <w:t xml:space="preserve">in the tank </w:t>
      </w:r>
      <w:r>
        <w:t xml:space="preserve">stopped working altogether, he directed a small crew of workers to bypass the </w:t>
      </w:r>
      <w:r w:rsidR="00A323AE">
        <w:t xml:space="preserve">QC tank and </w:t>
      </w:r>
      <w:r>
        <w:t xml:space="preserve">discharge </w:t>
      </w:r>
      <w:r w:rsidR="00A323AE">
        <w:t xml:space="preserve">untreated wastewater </w:t>
      </w:r>
      <w:r>
        <w:t>directly to the sewer. He directed the workers to discharge in the evening when the city</w:t>
      </w:r>
      <w:r w:rsidR="007553E5">
        <w:t xml:space="preserve"> inspector would not be around. On some days the fumes from the untreated wastewater was so strong the workers complained of headaches and a burning sensation in their eyes. </w:t>
      </w:r>
      <w:r w:rsidR="00EF172D">
        <w:t>When any</w:t>
      </w:r>
      <w:r>
        <w:t xml:space="preserve"> of the workers comp</w:t>
      </w:r>
      <w:r w:rsidR="007553E5">
        <w:t>lained</w:t>
      </w:r>
      <w:r>
        <w:t>, Mr. Abat told him - “</w:t>
      </w:r>
      <w:r w:rsidR="00A323AE">
        <w:t>You work for me, i</w:t>
      </w:r>
      <w:r>
        <w:t>t’s your job, just don’t get caught”.</w:t>
      </w:r>
      <w:r w:rsidR="00F06217">
        <w:t xml:space="preserve"> </w:t>
      </w:r>
    </w:p>
    <w:p w:rsidR="00BB5E0D" w:rsidRDefault="00BB5E0D" w:rsidP="00D82F31">
      <w:pPr>
        <w:spacing w:line="236" w:lineRule="auto"/>
        <w:ind w:firstLine="720"/>
      </w:pPr>
    </w:p>
    <w:p w:rsidR="009D4835" w:rsidRDefault="00D82F31" w:rsidP="00B707F4">
      <w:pPr>
        <w:spacing w:line="236" w:lineRule="auto"/>
        <w:ind w:firstLine="720"/>
      </w:pPr>
      <w:r>
        <w:t xml:space="preserve">Under the terms of its discharge permit from the city, the Green Company was required to file </w:t>
      </w:r>
      <w:r w:rsidR="009D4835">
        <w:t xml:space="preserve">semiannual </w:t>
      </w:r>
      <w:r>
        <w:t xml:space="preserve">reports confirming that </w:t>
      </w:r>
      <w:r w:rsidR="00A323AE">
        <w:t xml:space="preserve">the </w:t>
      </w:r>
      <w:r>
        <w:t xml:space="preserve">wastewater </w:t>
      </w:r>
      <w:r w:rsidR="00A323AE">
        <w:t>discharged from the facility ha</w:t>
      </w:r>
      <w:r>
        <w:t xml:space="preserve">d been properly treated </w:t>
      </w:r>
      <w:r w:rsidR="007553E5">
        <w:t xml:space="preserve">and met the limitations </w:t>
      </w:r>
      <w:r w:rsidR="00A323AE">
        <w:t xml:space="preserve">listed in its permit </w:t>
      </w:r>
      <w:r>
        <w:t xml:space="preserve">prior to discharging the waste to the </w:t>
      </w:r>
      <w:r w:rsidR="00A323AE">
        <w:t xml:space="preserve">city </w:t>
      </w:r>
      <w:r>
        <w:t xml:space="preserve">sewer system. </w:t>
      </w:r>
      <w:r w:rsidR="00EF172D">
        <w:t>From January 2016</w:t>
      </w:r>
      <w:r w:rsidR="000322F0">
        <w:t xml:space="preserve"> through </w:t>
      </w:r>
      <w:r w:rsidR="00B707F4">
        <w:t>June</w:t>
      </w:r>
      <w:r w:rsidR="009D4835">
        <w:t xml:space="preserve"> </w:t>
      </w:r>
      <w:r w:rsidR="000322F0">
        <w:t xml:space="preserve">2017, </w:t>
      </w:r>
      <w:r w:rsidR="009D4835">
        <w:t xml:space="preserve">the </w:t>
      </w:r>
      <w:r>
        <w:t>period that the system was not working</w:t>
      </w:r>
      <w:r w:rsidR="000322F0">
        <w:t>,</w:t>
      </w:r>
      <w:r>
        <w:t xml:space="preserve"> </w:t>
      </w:r>
      <w:r w:rsidR="00F06217">
        <w:t xml:space="preserve">the Green Company submitted </w:t>
      </w:r>
      <w:r w:rsidR="00655F08">
        <w:t xml:space="preserve">a </w:t>
      </w:r>
      <w:r w:rsidR="00F06217">
        <w:t>false</w:t>
      </w:r>
      <w:r>
        <w:t xml:space="preserve"> </w:t>
      </w:r>
      <w:r w:rsidR="00655F08">
        <w:t>semiannual report</w:t>
      </w:r>
      <w:r w:rsidR="00A323AE">
        <w:t xml:space="preserve"> to the W</w:t>
      </w:r>
      <w:r>
        <w:t>TA stating that the wastewater discharged to the sewer system was in compliance with the company’s permit.</w:t>
      </w:r>
      <w:r w:rsidR="00655F08">
        <w:t xml:space="preserve"> </w:t>
      </w:r>
      <w:r w:rsidR="00B707F4">
        <w:t xml:space="preserve">Mr. Abat’s sister, Beth Abat, worked at </w:t>
      </w:r>
      <w:r w:rsidR="00B707F4">
        <w:lastRenderedPageBreak/>
        <w:t xml:space="preserve">the facility on weekends and would manage the company when her brother was away on business or holidays. When needed she would sign and submit the reports for the company. </w:t>
      </w:r>
      <w:r w:rsidR="00655F08">
        <w:t>(See Exhibit</w:t>
      </w:r>
      <w:r w:rsidR="009D4835">
        <w:t>s</w:t>
      </w:r>
      <w:r w:rsidR="00655F08">
        <w:t xml:space="preserve"> A</w:t>
      </w:r>
      <w:r w:rsidR="009D4835">
        <w:t>, B &amp; C</w:t>
      </w:r>
      <w:r w:rsidR="00655F08">
        <w:t>)</w:t>
      </w:r>
      <w:r>
        <w:t xml:space="preserve"> </w:t>
      </w:r>
      <w:r w:rsidR="00F06217">
        <w:t xml:space="preserve">  </w:t>
      </w:r>
    </w:p>
    <w:p w:rsidR="00D82F31" w:rsidRDefault="009D4835" w:rsidP="00B707F4">
      <w:pPr>
        <w:spacing w:line="236" w:lineRule="auto"/>
        <w:ind w:firstLine="720"/>
      </w:pPr>
      <w:r>
        <w:t xml:space="preserve">  </w:t>
      </w:r>
      <w:r w:rsidR="00D82F31">
        <w:t xml:space="preserve">   </w:t>
      </w:r>
    </w:p>
    <w:p w:rsidR="00D82F31" w:rsidRDefault="00B707F4" w:rsidP="00D82F31">
      <w:pPr>
        <w:spacing w:line="236" w:lineRule="auto"/>
        <w:ind w:firstLine="720"/>
      </w:pPr>
      <w:r>
        <w:t>Between January 2016 and June 2017 s</w:t>
      </w:r>
      <w:r w:rsidR="00D82F31">
        <w:t xml:space="preserve">everal weeks of </w:t>
      </w:r>
      <w:r w:rsidR="008E395C">
        <w:t>daily bypasses occurred at the W</w:t>
      </w:r>
      <w:r w:rsidR="00D82F31">
        <w:t>TA treatment plant, and one day</w:t>
      </w:r>
      <w:r w:rsidR="009D4835">
        <w:t xml:space="preserve"> </w:t>
      </w:r>
      <w:r w:rsidR="00D82F31">
        <w:t xml:space="preserve">a particularly high-volume discharge caused an “upset” at the treatment plant. For three days, the plant was unable to properly treat the wastewater and had to discharge it directly to the river. Hundreds of fish were found dead downstream of the discharge point. </w:t>
      </w:r>
      <w:r w:rsidR="00B73C42">
        <w:t xml:space="preserve">(See </w:t>
      </w:r>
      <w:r w:rsidR="009D4835">
        <w:t>Exhibit D</w:t>
      </w:r>
      <w:r w:rsidR="00B73C42">
        <w:t>)</w:t>
      </w:r>
      <w:r w:rsidR="007553E5">
        <w:t xml:space="preserve"> </w:t>
      </w:r>
      <w:r w:rsidR="00D82F31">
        <w:t xml:space="preserve"> </w:t>
      </w:r>
    </w:p>
    <w:p w:rsidR="00D82F31" w:rsidRDefault="00D82F31" w:rsidP="00D82F31">
      <w:pPr>
        <w:spacing w:line="236" w:lineRule="auto"/>
        <w:ind w:firstLine="720"/>
      </w:pPr>
    </w:p>
    <w:p w:rsidR="00D82F31" w:rsidRDefault="00D82F31" w:rsidP="00D82F31">
      <w:pPr>
        <w:spacing w:line="236" w:lineRule="auto"/>
        <w:ind w:firstLine="720"/>
      </w:pPr>
      <w:r>
        <w:t xml:space="preserve"> </w:t>
      </w:r>
      <w:r w:rsidR="008E395C">
        <w:t>A W</w:t>
      </w:r>
      <w:r>
        <w:t>TA inspector drove by Mr. Abat’s facility and saw hoses stretched across the parking lot from the QC tank to a sewer drain. She stopped and took a sample o</w:t>
      </w:r>
      <w:r w:rsidR="006B1109">
        <w:t>f the material being discharged.</w:t>
      </w:r>
      <w:r>
        <w:t xml:space="preserve"> </w:t>
      </w:r>
      <w:r w:rsidR="00370CE7">
        <w:t xml:space="preserve">The inspector tried to speak to </w:t>
      </w:r>
      <w:r w:rsidR="00FC52B0">
        <w:t xml:space="preserve">the </w:t>
      </w:r>
      <w:r w:rsidR="00370CE7">
        <w:t xml:space="preserve">workers </w:t>
      </w:r>
      <w:r w:rsidR="006A4F45">
        <w:t xml:space="preserve">onsite but </w:t>
      </w:r>
      <w:r w:rsidR="00FC52B0">
        <w:t>they</w:t>
      </w:r>
      <w:r w:rsidR="00370CE7">
        <w:t xml:space="preserve"> </w:t>
      </w:r>
      <w:r w:rsidR="00FC52B0">
        <w:t xml:space="preserve">refuse to speak her out of fear of losing their </w:t>
      </w:r>
      <w:r w:rsidR="00370CE7">
        <w:t>job</w:t>
      </w:r>
      <w:r w:rsidR="00FC52B0">
        <w:t>.</w:t>
      </w:r>
      <w:r w:rsidR="006B1109">
        <w:t xml:space="preserve"> The inspector transported the sample to the WTA laboratory for an analysis with a chain of custody form but forgot to obtain the signature of the laboratory assistant who accepted the sample. An Analysis of the sample determined that the discharge contained high concentrations of petroleum compounds, several of which are known carcinogens. </w:t>
      </w:r>
    </w:p>
    <w:p w:rsidR="00D82F31" w:rsidRDefault="00D82F31" w:rsidP="00D82F31">
      <w:pPr>
        <w:spacing w:line="236" w:lineRule="auto"/>
        <w:ind w:firstLine="720"/>
      </w:pPr>
    </w:p>
    <w:p w:rsidR="00D82F31" w:rsidRDefault="008E395C" w:rsidP="00D82F31">
      <w:pPr>
        <w:spacing w:line="236" w:lineRule="auto"/>
        <w:ind w:firstLine="720"/>
      </w:pPr>
      <w:r>
        <w:t>The W</w:t>
      </w:r>
      <w:r w:rsidR="00D82F31">
        <w:t xml:space="preserve">TA referred the matter to your office. </w:t>
      </w:r>
      <w:r w:rsidR="00683701">
        <w:t xml:space="preserve">The city is extremely upset with the defendant’s conduct and has spent over $200,000 in cleanup cost. </w:t>
      </w:r>
      <w:r w:rsidR="00D82F31">
        <w:t xml:space="preserve">Initially, Mr. Abat denied having any knowledge about the bypass and blamed any misconduct on </w:t>
      </w:r>
      <w:r>
        <w:t>his “lazy workers”</w:t>
      </w:r>
      <w:r w:rsidR="00D82F31">
        <w:t>. The day before the case was scheduled for trial</w:t>
      </w:r>
      <w:r>
        <w:t>/hearing</w:t>
      </w:r>
      <w:r w:rsidR="00D82F31">
        <w:t xml:space="preserve"> Mr. Abat agreed to plead guilty to a water pollution crime and submitting false documents. H</w:t>
      </w:r>
      <w:r>
        <w:t>e also agreed to reimburse the W</w:t>
      </w:r>
      <w:r w:rsidR="00D82F31">
        <w:t xml:space="preserve">TA for all of its cleanup cost. </w:t>
      </w:r>
    </w:p>
    <w:p w:rsidR="00D82F31" w:rsidRDefault="00D82F31" w:rsidP="00D82F31">
      <w:pPr>
        <w:spacing w:line="236" w:lineRule="auto"/>
        <w:ind w:firstLine="720"/>
      </w:pPr>
    </w:p>
    <w:p w:rsidR="006A4F45" w:rsidRDefault="00D82F31" w:rsidP="00683701">
      <w:pPr>
        <w:spacing w:line="236" w:lineRule="auto"/>
        <w:ind w:firstLine="720"/>
      </w:pPr>
      <w:r>
        <w:t>Mr. Abat is a wealthy businessman who owns several other businesses in the city. He has a degree fro</w:t>
      </w:r>
      <w:r w:rsidR="006A4F45">
        <w:t>m the country’s top university and served in the military.</w:t>
      </w:r>
      <w:r>
        <w:t xml:space="preserve"> </w:t>
      </w:r>
      <w:r w:rsidR="007553E5">
        <w:t>He has no pri</w:t>
      </w:r>
      <w:r w:rsidR="00082B76">
        <w:t xml:space="preserve">or criminal record but has </w:t>
      </w:r>
      <w:r w:rsidR="006A4F45">
        <w:t xml:space="preserve">several </w:t>
      </w:r>
      <w:r w:rsidR="00082B76">
        <w:t>judgment</w:t>
      </w:r>
      <w:r w:rsidR="006A4F45">
        <w:t xml:space="preserve">s for failing to pay </w:t>
      </w:r>
      <w:r w:rsidR="00082B76">
        <w:t>taxes due from the ope</w:t>
      </w:r>
      <w:r w:rsidR="00683701">
        <w:t xml:space="preserve">ration of his many businesses. </w:t>
      </w:r>
    </w:p>
    <w:p w:rsidR="00B73C42" w:rsidRPr="00B73C42" w:rsidRDefault="00D82F31" w:rsidP="00B73C42">
      <w:pPr>
        <w:spacing w:line="236" w:lineRule="auto"/>
        <w:ind w:firstLine="720"/>
      </w:pPr>
      <w:r>
        <w:t xml:space="preserve">   </w:t>
      </w:r>
    </w:p>
    <w:p w:rsidR="00D82F31" w:rsidRDefault="00D82F31" w:rsidP="00D82F31">
      <w:r>
        <w:rPr>
          <w:b/>
          <w:u w:val="single"/>
        </w:rPr>
        <w:t>Discussion Questions</w:t>
      </w:r>
    </w:p>
    <w:p w:rsidR="00D82F31" w:rsidRDefault="00D82F31" w:rsidP="00D82F31">
      <w:pPr>
        <w:pStyle w:val="ListParagraph"/>
      </w:pPr>
    </w:p>
    <w:p w:rsidR="004275D9" w:rsidRDefault="00D82F31" w:rsidP="00FD09A6">
      <w:pPr>
        <w:pStyle w:val="ListParagraph"/>
        <w:numPr>
          <w:ilvl w:val="0"/>
          <w:numId w:val="9"/>
        </w:numPr>
      </w:pPr>
      <w:r>
        <w:t xml:space="preserve">What facts about the criminal offense do you want to </w:t>
      </w:r>
      <w:r w:rsidR="004275D9">
        <w:t>bring to the court’s attention?</w:t>
      </w:r>
      <w:r w:rsidR="00FD09A6">
        <w:t xml:space="preserve"> What, if any exhibits will you use? </w:t>
      </w:r>
    </w:p>
    <w:p w:rsidR="00FD09A6" w:rsidRDefault="00FD09A6" w:rsidP="00FD09A6">
      <w:pPr>
        <w:pStyle w:val="ListParagraph"/>
        <w:numPr>
          <w:ilvl w:val="0"/>
          <w:numId w:val="9"/>
        </w:numPr>
      </w:pPr>
      <w:r>
        <w:t>Should anyone else be charged?</w:t>
      </w:r>
    </w:p>
    <w:p w:rsidR="00FD09A6" w:rsidRDefault="00D82F31" w:rsidP="00FD09A6">
      <w:pPr>
        <w:pStyle w:val="ListParagraph"/>
        <w:numPr>
          <w:ilvl w:val="0"/>
          <w:numId w:val="9"/>
        </w:numPr>
      </w:pPr>
      <w:r>
        <w:t>What facts about the offender do you want to bring to the court’s attention?</w:t>
      </w:r>
    </w:p>
    <w:p w:rsidR="00FD09A6" w:rsidRDefault="00D82F31" w:rsidP="00FD09A6">
      <w:pPr>
        <w:pStyle w:val="ListParagraph"/>
        <w:numPr>
          <w:ilvl w:val="0"/>
          <w:numId w:val="9"/>
        </w:numPr>
      </w:pPr>
      <w:r>
        <w:t xml:space="preserve">What arguments do you expect from </w:t>
      </w:r>
      <w:r w:rsidR="00DF5A95">
        <w:t xml:space="preserve">prosecution or </w:t>
      </w:r>
      <w:r>
        <w:t>defense counsel, and what is your planned response?</w:t>
      </w:r>
    </w:p>
    <w:p w:rsidR="00D82F31" w:rsidRDefault="00D82F31" w:rsidP="00FD09A6">
      <w:pPr>
        <w:pStyle w:val="ListParagraph"/>
        <w:numPr>
          <w:ilvl w:val="0"/>
          <w:numId w:val="9"/>
        </w:numPr>
      </w:pPr>
      <w:r>
        <w:t>What type(s) of sentence will you seek from the judge?</w:t>
      </w:r>
      <w:r w:rsidR="00FD09A6">
        <w:t xml:space="preserve"> (Possible penalties are listed below)</w:t>
      </w:r>
    </w:p>
    <w:p w:rsidR="00987761" w:rsidRDefault="00987761" w:rsidP="00D82F31">
      <w:pPr>
        <w:pStyle w:val="ListParagraph"/>
        <w:ind w:left="0"/>
      </w:pPr>
    </w:p>
    <w:p w:rsidR="00FD09A6" w:rsidRDefault="00FD09A6" w:rsidP="00683701">
      <w:pPr>
        <w:pStyle w:val="ListParagraph"/>
        <w:ind w:left="0"/>
        <w:rPr>
          <w:b/>
          <w:u w:val="single"/>
        </w:rPr>
      </w:pPr>
    </w:p>
    <w:p w:rsidR="00FD09A6" w:rsidRDefault="00FD09A6" w:rsidP="00683701">
      <w:pPr>
        <w:pStyle w:val="ListParagraph"/>
        <w:ind w:left="0"/>
        <w:rPr>
          <w:b/>
          <w:u w:val="single"/>
        </w:rPr>
      </w:pPr>
    </w:p>
    <w:p w:rsidR="00FD09A6" w:rsidRDefault="00FD09A6" w:rsidP="00683701">
      <w:pPr>
        <w:pStyle w:val="ListParagraph"/>
        <w:ind w:left="0"/>
        <w:rPr>
          <w:b/>
          <w:u w:val="single"/>
        </w:rPr>
      </w:pPr>
    </w:p>
    <w:p w:rsidR="00FD09A6" w:rsidRDefault="00FD09A6" w:rsidP="00683701">
      <w:pPr>
        <w:pStyle w:val="ListParagraph"/>
        <w:ind w:left="0"/>
        <w:rPr>
          <w:b/>
          <w:u w:val="single"/>
        </w:rPr>
      </w:pPr>
    </w:p>
    <w:p w:rsidR="00FD09A6" w:rsidRDefault="00FD09A6" w:rsidP="00683701">
      <w:pPr>
        <w:pStyle w:val="ListParagraph"/>
        <w:ind w:left="0"/>
        <w:rPr>
          <w:b/>
          <w:u w:val="single"/>
        </w:rPr>
      </w:pPr>
    </w:p>
    <w:p w:rsidR="00FD09A6" w:rsidRDefault="00FD09A6" w:rsidP="00683701">
      <w:pPr>
        <w:pStyle w:val="ListParagraph"/>
        <w:ind w:left="0"/>
        <w:rPr>
          <w:b/>
          <w:u w:val="single"/>
        </w:rPr>
      </w:pPr>
    </w:p>
    <w:p w:rsidR="00683701" w:rsidRDefault="00D82F31" w:rsidP="00683701">
      <w:pPr>
        <w:pStyle w:val="ListParagraph"/>
        <w:ind w:left="0"/>
        <w:rPr>
          <w:b/>
          <w:u w:val="single"/>
        </w:rPr>
      </w:pPr>
      <w:r>
        <w:rPr>
          <w:b/>
          <w:u w:val="single"/>
        </w:rPr>
        <w:t>Possible</w:t>
      </w:r>
      <w:r w:rsidRPr="00A42DDF">
        <w:rPr>
          <w:b/>
          <w:u w:val="single"/>
        </w:rPr>
        <w:t xml:space="preserve"> Penalties</w:t>
      </w:r>
      <w:r>
        <w:rPr>
          <w:b/>
          <w:u w:val="single"/>
        </w:rPr>
        <w:t xml:space="preserve"> for this Offense</w:t>
      </w:r>
    </w:p>
    <w:p w:rsidR="00683701" w:rsidRPr="00683701" w:rsidRDefault="00DF5A95" w:rsidP="006B1109">
      <w:pPr>
        <w:pStyle w:val="ListParagraph"/>
        <w:numPr>
          <w:ilvl w:val="0"/>
          <w:numId w:val="7"/>
        </w:numPr>
        <w:rPr>
          <w:b/>
          <w:u w:val="single"/>
        </w:rPr>
      </w:pPr>
      <w:r>
        <w:t xml:space="preserve">Sentence to jail no more than </w:t>
      </w:r>
      <w:r w:rsidR="00D82F31">
        <w:t xml:space="preserve">5 years in jail </w:t>
      </w:r>
      <w:r w:rsidR="00D82F31" w:rsidRPr="00683701">
        <w:rPr>
          <w:b/>
          <w:u w:val="single"/>
        </w:rPr>
        <w:t>or</w:t>
      </w:r>
      <w:r w:rsidR="00D82F31" w:rsidRPr="00683701">
        <w:rPr>
          <w:b/>
        </w:rPr>
        <w:t xml:space="preserve"> </w:t>
      </w:r>
      <w:r w:rsidR="00D82F31">
        <w:t xml:space="preserve">placed on probation for </w:t>
      </w:r>
      <w:r>
        <w:t xml:space="preserve">no more than </w:t>
      </w:r>
      <w:r w:rsidR="00D82F31">
        <w:t>5 years (he can only be placed in jail or given probation)</w:t>
      </w:r>
    </w:p>
    <w:p w:rsidR="00683701" w:rsidRDefault="00DF5A95" w:rsidP="006B1109">
      <w:pPr>
        <w:pStyle w:val="ListParagraph"/>
        <w:numPr>
          <w:ilvl w:val="0"/>
          <w:numId w:val="7"/>
        </w:numPr>
      </w:pPr>
      <w:r>
        <w:t>Ordered to pay a fine</w:t>
      </w:r>
    </w:p>
    <w:p w:rsidR="00683701" w:rsidRDefault="00D82F31" w:rsidP="006B1109">
      <w:pPr>
        <w:pStyle w:val="ListParagraph"/>
        <w:numPr>
          <w:ilvl w:val="0"/>
          <w:numId w:val="7"/>
        </w:numPr>
      </w:pPr>
      <w:r>
        <w:t>Ordered to implement a compliance program at the facility to prevent future violations</w:t>
      </w:r>
    </w:p>
    <w:p w:rsidR="00683701" w:rsidRDefault="00D82F31" w:rsidP="00683701">
      <w:pPr>
        <w:pStyle w:val="ListParagraph"/>
        <w:numPr>
          <w:ilvl w:val="0"/>
          <w:numId w:val="7"/>
        </w:numPr>
      </w:pPr>
      <w:r>
        <w:t>Ordered to pay restitution to any victims</w:t>
      </w:r>
    </w:p>
    <w:p w:rsidR="00683701" w:rsidRDefault="00D82F31" w:rsidP="00683701">
      <w:pPr>
        <w:pStyle w:val="ListParagraph"/>
        <w:numPr>
          <w:ilvl w:val="0"/>
          <w:numId w:val="7"/>
        </w:numPr>
      </w:pPr>
      <w:r>
        <w:t>Any other special conditions</w:t>
      </w:r>
      <w:r w:rsidR="0036780F">
        <w:t xml:space="preserve"> you feel are appropriate</w:t>
      </w:r>
      <w:r>
        <w:t xml:space="preserve">  </w:t>
      </w:r>
    </w:p>
    <w:p w:rsidR="00987761" w:rsidRPr="00987761" w:rsidRDefault="00683701" w:rsidP="00987761">
      <w:pPr>
        <w:rPr>
          <w:b/>
          <w:sz w:val="32"/>
          <w:szCs w:val="32"/>
        </w:rPr>
      </w:pPr>
      <w:r>
        <w:br w:type="page"/>
      </w:r>
      <w:r w:rsidR="00987761">
        <w:lastRenderedPageBreak/>
        <w:t xml:space="preserve">                                                         </w:t>
      </w:r>
      <w:r w:rsidR="00987761" w:rsidRPr="00987761">
        <w:rPr>
          <w:b/>
          <w:sz w:val="32"/>
          <w:szCs w:val="32"/>
        </w:rPr>
        <w:t>EXHIBIT A</w:t>
      </w:r>
    </w:p>
    <w:p w:rsidR="00987761" w:rsidRDefault="004E7C5C" w:rsidP="004E7C5C">
      <w:pPr>
        <w:rPr>
          <w:b/>
          <w:sz w:val="28"/>
          <w:szCs w:val="28"/>
        </w:rPr>
      </w:pPr>
      <w:r>
        <w:rPr>
          <w:b/>
          <w:sz w:val="28"/>
          <w:szCs w:val="28"/>
        </w:rPr>
        <w:t xml:space="preserve">                        </w:t>
      </w:r>
    </w:p>
    <w:p w:rsidR="00655F08" w:rsidRPr="00987761" w:rsidRDefault="00987761" w:rsidP="00987761">
      <w:pPr>
        <w:ind w:left="720" w:firstLine="720"/>
        <w:rPr>
          <w:sz w:val="28"/>
          <w:szCs w:val="28"/>
        </w:rPr>
      </w:pPr>
      <w:r>
        <w:rPr>
          <w:sz w:val="28"/>
          <w:szCs w:val="28"/>
        </w:rPr>
        <w:t xml:space="preserve">       </w:t>
      </w:r>
      <w:r w:rsidR="003A3A27" w:rsidRPr="00987761">
        <w:rPr>
          <w:sz w:val="28"/>
          <w:szCs w:val="28"/>
        </w:rPr>
        <w:t>Discharge Monitoring Certification Report</w:t>
      </w:r>
    </w:p>
    <w:p w:rsidR="00655F08" w:rsidRDefault="00655F08" w:rsidP="00655F08">
      <w:pPr>
        <w:rPr>
          <w:sz w:val="28"/>
          <w:szCs w:val="28"/>
        </w:rPr>
      </w:pPr>
    </w:p>
    <w:p w:rsidR="00655F08" w:rsidRPr="009C6B14" w:rsidRDefault="003A3A27" w:rsidP="00655F08">
      <w:pPr>
        <w:rPr>
          <w:b/>
        </w:rPr>
      </w:pPr>
      <w:r w:rsidRPr="009C6B14">
        <w:rPr>
          <w:b/>
        </w:rPr>
        <w:t>Name of Facility:</w:t>
      </w:r>
      <w:r w:rsidRPr="009C6B14">
        <w:rPr>
          <w:b/>
        </w:rPr>
        <w:tab/>
      </w:r>
      <w:r w:rsidR="00655F08" w:rsidRPr="004E7C5C">
        <w:t>The Green Company</w:t>
      </w:r>
    </w:p>
    <w:p w:rsidR="00655F08" w:rsidRPr="009C6B14" w:rsidRDefault="00655F08" w:rsidP="00655F08">
      <w:pPr>
        <w:rPr>
          <w:b/>
        </w:rPr>
      </w:pPr>
      <w:r w:rsidRPr="009C6B14">
        <w:rPr>
          <w:b/>
        </w:rPr>
        <w:t>Permit No.:</w:t>
      </w:r>
      <w:r w:rsidRPr="009C6B14">
        <w:rPr>
          <w:b/>
        </w:rPr>
        <w:tab/>
      </w:r>
      <w:r w:rsidRPr="009C6B14">
        <w:rPr>
          <w:b/>
        </w:rPr>
        <w:tab/>
      </w:r>
      <w:r w:rsidR="003A3A27" w:rsidRPr="004E7C5C">
        <w:t>ABC</w:t>
      </w:r>
      <w:r w:rsidRPr="004E7C5C">
        <w:t>987</w:t>
      </w:r>
      <w:r w:rsidR="003A3A27" w:rsidRPr="004E7C5C">
        <w:t>789</w:t>
      </w:r>
      <w:r w:rsidRPr="009C6B14">
        <w:rPr>
          <w:b/>
        </w:rPr>
        <w:t xml:space="preserve"> </w:t>
      </w:r>
    </w:p>
    <w:p w:rsidR="003A3A27" w:rsidRPr="009C6B14" w:rsidRDefault="003A3A27" w:rsidP="00655F08">
      <w:pPr>
        <w:rPr>
          <w:b/>
          <w:sz w:val="28"/>
          <w:szCs w:val="28"/>
        </w:rPr>
      </w:pPr>
      <w:r w:rsidRPr="009C6B14">
        <w:rPr>
          <w:b/>
        </w:rPr>
        <w:t xml:space="preserve">Reporting Period:  </w:t>
      </w:r>
      <w:r w:rsidRPr="009C6B14">
        <w:rPr>
          <w:b/>
        </w:rPr>
        <w:tab/>
      </w:r>
      <w:r w:rsidR="00BB5E0D">
        <w:t>January 2016 – June 2016</w:t>
      </w:r>
    </w:p>
    <w:p w:rsidR="003A3A27" w:rsidRDefault="003A3A27" w:rsidP="003A3A27">
      <w:pPr>
        <w:pStyle w:val="Default"/>
        <w:rPr>
          <w:rFonts w:ascii="Times New Roman" w:hAnsi="Times New Roman" w:cs="Times New Roman"/>
          <w:b/>
          <w:color w:val="auto"/>
          <w:sz w:val="28"/>
          <w:szCs w:val="28"/>
        </w:rPr>
      </w:pPr>
    </w:p>
    <w:p w:rsidR="004E7C5C" w:rsidRDefault="004E7C5C" w:rsidP="009C6B14">
      <w:pPr>
        <w:spacing w:line="236" w:lineRule="auto"/>
        <w:ind w:firstLine="720"/>
      </w:pPr>
    </w:p>
    <w:p w:rsidR="009C6B14" w:rsidRDefault="009C6B14" w:rsidP="009C6B14">
      <w:pPr>
        <w:spacing w:line="236" w:lineRule="auto"/>
        <w:ind w:firstLine="720"/>
      </w:pPr>
      <w:r>
        <w:t xml:space="preserve">All wastewater discharged from The Green Company between 1 </w:t>
      </w:r>
      <w:r w:rsidR="00BB5E0D">
        <w:t>January 2016 and 30 June 2016</w:t>
      </w:r>
      <w:r w:rsidR="004E7C5C">
        <w:t xml:space="preserve">, was discharges in compliance </w:t>
      </w:r>
      <w:r>
        <w:t xml:space="preserve">with </w:t>
      </w:r>
      <w:r w:rsidR="004E7C5C">
        <w:t xml:space="preserve">the terms of </w:t>
      </w:r>
      <w:r>
        <w:t>The Green Company’s WTA</w:t>
      </w:r>
      <w:r w:rsidR="004E7C5C">
        <w:t>’s</w:t>
      </w:r>
      <w:r>
        <w:t xml:space="preserve"> </w:t>
      </w:r>
      <w:r w:rsidR="004E7C5C">
        <w:t xml:space="preserve">users </w:t>
      </w:r>
      <w:r>
        <w:t>permit</w:t>
      </w:r>
      <w:r w:rsidR="004E7C5C">
        <w:t xml:space="preserve">, including restrictions that, the (1) </w:t>
      </w:r>
      <w:r>
        <w:t xml:space="preserve">the company was strictly prohibited from discharging any wastewater to the sewer system that had not been properly treated; and (2) a prohibition on discharging any potentially explosive materials to the sewer system.  </w:t>
      </w:r>
    </w:p>
    <w:p w:rsidR="004E7C5C" w:rsidRDefault="004E7C5C" w:rsidP="009C6B14">
      <w:pPr>
        <w:spacing w:line="236" w:lineRule="auto"/>
        <w:ind w:firstLine="720"/>
      </w:pPr>
    </w:p>
    <w:p w:rsidR="004E7C5C" w:rsidRDefault="004E7C5C" w:rsidP="009C6B14">
      <w:pPr>
        <w:spacing w:line="236" w:lineRule="auto"/>
        <w:ind w:firstLine="720"/>
      </w:pPr>
    </w:p>
    <w:p w:rsidR="003A3A27" w:rsidRPr="004E7C5C" w:rsidRDefault="003A3A27" w:rsidP="003A3A27">
      <w:pPr>
        <w:pStyle w:val="Default"/>
        <w:ind w:firstLine="720"/>
        <w:rPr>
          <w:rFonts w:ascii="Times New Roman" w:hAnsi="Times New Roman" w:cs="Times New Roman"/>
          <w:i/>
          <w:sz w:val="20"/>
          <w:szCs w:val="20"/>
        </w:rPr>
      </w:pPr>
      <w:r w:rsidRPr="004E7C5C">
        <w:rPr>
          <w:rFonts w:ascii="Times New Roman" w:hAnsi="Times New Roman" w:cs="Times New Roman"/>
          <w:i/>
          <w:sz w:val="20"/>
          <w:szCs w:val="20"/>
        </w:rPr>
        <w:t xml:space="preserve">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p>
    <w:p w:rsidR="003A3A27" w:rsidRPr="003A3A27" w:rsidRDefault="003A3A27" w:rsidP="003A3A27">
      <w:pPr>
        <w:pStyle w:val="Default"/>
        <w:rPr>
          <w:rFonts w:ascii="Times New Roman" w:hAnsi="Times New Roman" w:cs="Times New Roman"/>
        </w:rPr>
      </w:pPr>
    </w:p>
    <w:p w:rsidR="003A3A27" w:rsidRPr="003A3A27" w:rsidRDefault="003A3A27" w:rsidP="003A3A27">
      <w:pPr>
        <w:pStyle w:val="Default"/>
        <w:rPr>
          <w:rFonts w:ascii="Times New Roman" w:hAnsi="Times New Roman" w:cs="Times New Roman"/>
        </w:rPr>
      </w:pPr>
      <w:r w:rsidRPr="003A3A27">
        <w:rPr>
          <w:rFonts w:ascii="Times New Roman" w:hAnsi="Times New Roman" w:cs="Times New Roman"/>
        </w:rPr>
        <w:t xml:space="preserve">Print Name: </w:t>
      </w:r>
      <w:r>
        <w:rPr>
          <w:rFonts w:ascii="Times New Roman" w:hAnsi="Times New Roman" w:cs="Times New Roman"/>
        </w:rPr>
        <w:t>J.Z. Abat</w:t>
      </w:r>
    </w:p>
    <w:p w:rsidR="003A3A27" w:rsidRPr="003A3A27" w:rsidRDefault="003A3A27" w:rsidP="003A3A27">
      <w:pPr>
        <w:pStyle w:val="Default"/>
        <w:rPr>
          <w:rFonts w:ascii="Times New Roman" w:hAnsi="Times New Roman" w:cs="Times New Roman"/>
        </w:rPr>
      </w:pPr>
      <w:r w:rsidRPr="003A3A27">
        <w:rPr>
          <w:rFonts w:ascii="Times New Roman" w:hAnsi="Times New Roman" w:cs="Times New Roman"/>
        </w:rPr>
        <w:t xml:space="preserve">Print Title: </w:t>
      </w:r>
      <w:r w:rsidR="00901698">
        <w:rPr>
          <w:rFonts w:ascii="Times New Roman" w:hAnsi="Times New Roman" w:cs="Times New Roman"/>
        </w:rPr>
        <w:t xml:space="preserve">  Owner </w:t>
      </w:r>
    </w:p>
    <w:p w:rsidR="003A3A27" w:rsidRPr="003A3A27" w:rsidRDefault="003A3A27" w:rsidP="003A3A27">
      <w:pPr>
        <w:pStyle w:val="Default"/>
        <w:rPr>
          <w:rFonts w:ascii="Times New Roman" w:hAnsi="Times New Roman" w:cs="Times New Roman"/>
        </w:rPr>
      </w:pPr>
      <w:r w:rsidRPr="003A3A27">
        <w:rPr>
          <w:rFonts w:ascii="Times New Roman" w:hAnsi="Times New Roman" w:cs="Times New Roman"/>
        </w:rPr>
        <w:t xml:space="preserve">Signature: </w:t>
      </w:r>
      <w:r>
        <w:rPr>
          <w:rFonts w:ascii="Times New Roman" w:hAnsi="Times New Roman" w:cs="Times New Roman"/>
        </w:rPr>
        <w:t xml:space="preserve"> </w:t>
      </w:r>
      <w:r w:rsidRPr="003A3A27">
        <w:rPr>
          <w:rFonts w:ascii="Bella Donna" w:hAnsi="Bella Donna" w:cs="Times New Roman"/>
        </w:rPr>
        <w:t>J.Z. Abat</w:t>
      </w:r>
    </w:p>
    <w:p w:rsidR="003A3A27" w:rsidRPr="003A3A27" w:rsidRDefault="003A3A27" w:rsidP="003A3A27">
      <w:pPr>
        <w:pStyle w:val="Default"/>
        <w:rPr>
          <w:rFonts w:ascii="Times New Roman" w:hAnsi="Times New Roman" w:cs="Times New Roman"/>
        </w:rPr>
      </w:pPr>
      <w:r w:rsidRPr="003A3A27">
        <w:rPr>
          <w:rFonts w:ascii="Times New Roman" w:hAnsi="Times New Roman" w:cs="Times New Roman"/>
        </w:rPr>
        <w:t xml:space="preserve">Date: </w:t>
      </w:r>
      <w:r w:rsidR="00727D9D">
        <w:rPr>
          <w:rFonts w:ascii="Times New Roman" w:hAnsi="Times New Roman" w:cs="Times New Roman"/>
        </w:rPr>
        <w:t>15</w:t>
      </w:r>
      <w:r w:rsidR="00BB5E0D">
        <w:rPr>
          <w:rFonts w:ascii="Times New Roman" w:hAnsi="Times New Roman" w:cs="Times New Roman"/>
        </w:rPr>
        <w:t xml:space="preserve"> July 2016</w:t>
      </w:r>
    </w:p>
    <w:p w:rsidR="003A3A27" w:rsidRPr="003A3A27" w:rsidRDefault="00EF172D" w:rsidP="003A3A27">
      <w:pPr>
        <w:rPr>
          <w:b/>
        </w:rPr>
      </w:pPr>
      <w:r>
        <w:t>Phone No.</w:t>
      </w:r>
      <w:r w:rsidR="003A3A27">
        <w:t>:</w:t>
      </w:r>
      <w:r>
        <w:t xml:space="preserve">  123-456-7890</w:t>
      </w:r>
      <w:r w:rsidR="003A3A27">
        <w:t xml:space="preserve"> </w:t>
      </w:r>
    </w:p>
    <w:p w:rsidR="004E7C5C" w:rsidRDefault="004E7C5C" w:rsidP="004E7C5C">
      <w:pPr>
        <w:rPr>
          <w:b/>
          <w:sz w:val="28"/>
          <w:szCs w:val="28"/>
        </w:rPr>
      </w:pPr>
    </w:p>
    <w:p w:rsidR="00655F08" w:rsidRDefault="00655F08" w:rsidP="00655F08">
      <w:pPr>
        <w:ind w:left="2880" w:firstLine="720"/>
        <w:rPr>
          <w:b/>
          <w:sz w:val="28"/>
          <w:szCs w:val="28"/>
        </w:rPr>
      </w:pPr>
    </w:p>
    <w:p w:rsidR="004E7C5C" w:rsidRDefault="004E7C5C" w:rsidP="004E7C5C">
      <w:pPr>
        <w:ind w:left="7200"/>
        <w:rPr>
          <w:b/>
        </w:rPr>
      </w:pPr>
    </w:p>
    <w:p w:rsidR="004E7C5C" w:rsidRDefault="004E7C5C" w:rsidP="004E7C5C">
      <w:pPr>
        <w:ind w:left="7200"/>
        <w:rPr>
          <w:b/>
        </w:rPr>
      </w:pPr>
    </w:p>
    <w:p w:rsidR="004E7C5C" w:rsidRDefault="004E7C5C" w:rsidP="004E7C5C">
      <w:pPr>
        <w:ind w:left="7200"/>
        <w:rPr>
          <w:b/>
        </w:rPr>
      </w:pPr>
    </w:p>
    <w:p w:rsidR="00BB5E0D" w:rsidRDefault="00BB5E0D" w:rsidP="00BB5E0D">
      <w:pPr>
        <w:ind w:left="7200"/>
        <w:rPr>
          <w:b/>
        </w:rPr>
      </w:pPr>
    </w:p>
    <w:p w:rsidR="00BB5E0D" w:rsidRDefault="00BB5E0D" w:rsidP="00BB5E0D">
      <w:pPr>
        <w:ind w:left="7200"/>
        <w:rPr>
          <w:b/>
        </w:rPr>
      </w:pPr>
    </w:p>
    <w:p w:rsidR="00BB5E0D" w:rsidRDefault="00BB5E0D" w:rsidP="00BB5E0D">
      <w:pPr>
        <w:ind w:left="7200"/>
        <w:rPr>
          <w:b/>
        </w:rPr>
      </w:pPr>
    </w:p>
    <w:p w:rsidR="00BB5E0D" w:rsidRDefault="00BB5E0D" w:rsidP="00BB5E0D">
      <w:pPr>
        <w:ind w:left="7200"/>
        <w:rPr>
          <w:b/>
        </w:rPr>
      </w:pPr>
    </w:p>
    <w:p w:rsidR="00BB5E0D" w:rsidRDefault="00BB5E0D" w:rsidP="00BB5E0D">
      <w:pPr>
        <w:ind w:left="7200"/>
        <w:rPr>
          <w:b/>
        </w:rPr>
      </w:pPr>
    </w:p>
    <w:p w:rsidR="00BB5E0D" w:rsidRDefault="00BB5E0D" w:rsidP="00BB5E0D">
      <w:pPr>
        <w:ind w:left="7200"/>
        <w:rPr>
          <w:b/>
        </w:rPr>
      </w:pPr>
    </w:p>
    <w:p w:rsidR="00BB5E0D" w:rsidRDefault="00BB5E0D" w:rsidP="00BB5E0D">
      <w:pPr>
        <w:ind w:left="7200"/>
        <w:rPr>
          <w:b/>
        </w:rPr>
      </w:pPr>
    </w:p>
    <w:p w:rsidR="00987761" w:rsidRDefault="00987761" w:rsidP="00BB5E0D">
      <w:pPr>
        <w:rPr>
          <w:b/>
          <w:sz w:val="28"/>
          <w:szCs w:val="28"/>
        </w:rPr>
      </w:pPr>
    </w:p>
    <w:p w:rsidR="00987761" w:rsidRDefault="00987761" w:rsidP="00BB5E0D">
      <w:pPr>
        <w:rPr>
          <w:b/>
          <w:sz w:val="28"/>
          <w:szCs w:val="28"/>
        </w:rPr>
      </w:pPr>
    </w:p>
    <w:p w:rsidR="00987761" w:rsidRDefault="00987761" w:rsidP="00BB5E0D">
      <w:pPr>
        <w:rPr>
          <w:b/>
          <w:sz w:val="28"/>
          <w:szCs w:val="28"/>
        </w:rPr>
      </w:pPr>
    </w:p>
    <w:p w:rsidR="00987761" w:rsidRPr="00987761" w:rsidRDefault="00987761" w:rsidP="00987761">
      <w:pPr>
        <w:ind w:left="2880" w:firstLine="720"/>
        <w:rPr>
          <w:b/>
          <w:sz w:val="32"/>
          <w:szCs w:val="32"/>
        </w:rPr>
      </w:pPr>
      <w:r w:rsidRPr="00987761">
        <w:rPr>
          <w:b/>
          <w:sz w:val="32"/>
          <w:szCs w:val="32"/>
        </w:rPr>
        <w:lastRenderedPageBreak/>
        <w:t>EXHIBIT B</w:t>
      </w:r>
    </w:p>
    <w:p w:rsidR="00987761" w:rsidRDefault="00987761" w:rsidP="00BB5E0D">
      <w:pPr>
        <w:rPr>
          <w:b/>
          <w:sz w:val="28"/>
          <w:szCs w:val="28"/>
        </w:rPr>
      </w:pPr>
      <w:bookmarkStart w:id="0" w:name="_GoBack"/>
      <w:bookmarkEnd w:id="0"/>
    </w:p>
    <w:p w:rsidR="00BB5E0D" w:rsidRPr="00987761" w:rsidRDefault="00BB5E0D" w:rsidP="00987761">
      <w:pPr>
        <w:ind w:left="1440" w:firstLine="720"/>
        <w:rPr>
          <w:sz w:val="28"/>
          <w:szCs w:val="28"/>
        </w:rPr>
      </w:pPr>
      <w:r w:rsidRPr="00987761">
        <w:rPr>
          <w:sz w:val="28"/>
          <w:szCs w:val="28"/>
        </w:rPr>
        <w:t>Discharge Monitoring Certification Report</w:t>
      </w:r>
    </w:p>
    <w:p w:rsidR="00BB5E0D" w:rsidRDefault="00BB5E0D" w:rsidP="00BB5E0D">
      <w:pPr>
        <w:rPr>
          <w:sz w:val="28"/>
          <w:szCs w:val="28"/>
        </w:rPr>
      </w:pPr>
    </w:p>
    <w:p w:rsidR="00BB5E0D" w:rsidRPr="009C6B14" w:rsidRDefault="00BB5E0D" w:rsidP="00BB5E0D">
      <w:pPr>
        <w:rPr>
          <w:b/>
        </w:rPr>
      </w:pPr>
      <w:r w:rsidRPr="009C6B14">
        <w:rPr>
          <w:b/>
        </w:rPr>
        <w:t>Name of Facility:</w:t>
      </w:r>
      <w:r w:rsidRPr="009C6B14">
        <w:rPr>
          <w:b/>
        </w:rPr>
        <w:tab/>
      </w:r>
      <w:r w:rsidRPr="004E7C5C">
        <w:t>The Green Company</w:t>
      </w:r>
    </w:p>
    <w:p w:rsidR="00BB5E0D" w:rsidRPr="009C6B14" w:rsidRDefault="00BB5E0D" w:rsidP="00BB5E0D">
      <w:pPr>
        <w:rPr>
          <w:b/>
        </w:rPr>
      </w:pPr>
      <w:r w:rsidRPr="009C6B14">
        <w:rPr>
          <w:b/>
        </w:rPr>
        <w:t>Permit No.:</w:t>
      </w:r>
      <w:r w:rsidRPr="009C6B14">
        <w:rPr>
          <w:b/>
        </w:rPr>
        <w:tab/>
      </w:r>
      <w:r w:rsidRPr="009C6B14">
        <w:rPr>
          <w:b/>
        </w:rPr>
        <w:tab/>
      </w:r>
      <w:r w:rsidRPr="004E7C5C">
        <w:t>ABC987789</w:t>
      </w:r>
      <w:r w:rsidRPr="009C6B14">
        <w:rPr>
          <w:b/>
        </w:rPr>
        <w:t xml:space="preserve"> </w:t>
      </w:r>
    </w:p>
    <w:p w:rsidR="00BB5E0D" w:rsidRPr="009C6B14" w:rsidRDefault="00BB5E0D" w:rsidP="00BB5E0D">
      <w:pPr>
        <w:rPr>
          <w:b/>
          <w:sz w:val="28"/>
          <w:szCs w:val="28"/>
        </w:rPr>
      </w:pPr>
      <w:r w:rsidRPr="009C6B14">
        <w:rPr>
          <w:b/>
        </w:rPr>
        <w:t xml:space="preserve">Reporting Period:  </w:t>
      </w:r>
      <w:r w:rsidRPr="009C6B14">
        <w:rPr>
          <w:b/>
        </w:rPr>
        <w:tab/>
      </w:r>
      <w:r>
        <w:t>July 2016</w:t>
      </w:r>
      <w:r w:rsidRPr="004E7C5C">
        <w:t xml:space="preserve"> – </w:t>
      </w:r>
      <w:r>
        <w:t>December 2016</w:t>
      </w:r>
    </w:p>
    <w:p w:rsidR="00BB5E0D" w:rsidRDefault="00BB5E0D" w:rsidP="00BB5E0D">
      <w:pPr>
        <w:pStyle w:val="Default"/>
        <w:rPr>
          <w:rFonts w:ascii="Times New Roman" w:hAnsi="Times New Roman" w:cs="Times New Roman"/>
          <w:b/>
          <w:color w:val="auto"/>
          <w:sz w:val="28"/>
          <w:szCs w:val="28"/>
        </w:rPr>
      </w:pPr>
    </w:p>
    <w:p w:rsidR="00987761" w:rsidRDefault="00987761" w:rsidP="00BB5E0D">
      <w:pPr>
        <w:spacing w:line="236" w:lineRule="auto"/>
        <w:ind w:firstLine="720"/>
      </w:pPr>
    </w:p>
    <w:p w:rsidR="00BB5E0D" w:rsidRDefault="00BB5E0D" w:rsidP="00BB5E0D">
      <w:pPr>
        <w:spacing w:line="236" w:lineRule="auto"/>
        <w:ind w:firstLine="720"/>
      </w:pPr>
      <w:r>
        <w:t xml:space="preserve">All wastewater discharged from The Green Company between 1 January 2017 and 30 June 2017, was discharges in compliance with the terms of The Green Company’s WTA’s users permit, including restrictions that, the (1) the company was strictly prohibited from discharging any wastewater to the sewer system that had not been properly treated; and (2) a prohibition on discharging any potentially explosive materials to the sewer system.  </w:t>
      </w:r>
    </w:p>
    <w:p w:rsidR="00BB5E0D" w:rsidRDefault="00BB5E0D" w:rsidP="00BB5E0D">
      <w:pPr>
        <w:spacing w:line="236" w:lineRule="auto"/>
        <w:ind w:firstLine="720"/>
      </w:pPr>
    </w:p>
    <w:p w:rsidR="00BB5E0D" w:rsidRDefault="00BB5E0D" w:rsidP="00BB5E0D">
      <w:pPr>
        <w:spacing w:line="236" w:lineRule="auto"/>
        <w:ind w:firstLine="720"/>
      </w:pPr>
    </w:p>
    <w:p w:rsidR="00BB5E0D" w:rsidRPr="004E7C5C" w:rsidRDefault="00BB5E0D" w:rsidP="00BB5E0D">
      <w:pPr>
        <w:pStyle w:val="Default"/>
        <w:ind w:firstLine="720"/>
        <w:rPr>
          <w:rFonts w:ascii="Times New Roman" w:hAnsi="Times New Roman" w:cs="Times New Roman"/>
          <w:i/>
          <w:sz w:val="20"/>
          <w:szCs w:val="20"/>
        </w:rPr>
      </w:pPr>
      <w:r w:rsidRPr="004E7C5C">
        <w:rPr>
          <w:rFonts w:ascii="Times New Roman" w:hAnsi="Times New Roman" w:cs="Times New Roman"/>
          <w:i/>
          <w:sz w:val="20"/>
          <w:szCs w:val="20"/>
        </w:rPr>
        <w:t xml:space="preserve">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p>
    <w:p w:rsidR="00BB5E0D" w:rsidRPr="003A3A27" w:rsidRDefault="00BB5E0D" w:rsidP="00BB5E0D">
      <w:pPr>
        <w:pStyle w:val="Default"/>
        <w:rPr>
          <w:rFonts w:ascii="Times New Roman" w:hAnsi="Times New Roman" w:cs="Times New Roman"/>
        </w:rPr>
      </w:pPr>
    </w:p>
    <w:p w:rsidR="00BB5E0D" w:rsidRPr="003A3A27" w:rsidRDefault="00BB5E0D" w:rsidP="00BB5E0D">
      <w:pPr>
        <w:pStyle w:val="Default"/>
        <w:rPr>
          <w:rFonts w:ascii="Times New Roman" w:hAnsi="Times New Roman" w:cs="Times New Roman"/>
        </w:rPr>
      </w:pPr>
      <w:r w:rsidRPr="003A3A27">
        <w:rPr>
          <w:rFonts w:ascii="Times New Roman" w:hAnsi="Times New Roman" w:cs="Times New Roman"/>
        </w:rPr>
        <w:t xml:space="preserve">Print Name: </w:t>
      </w:r>
      <w:r>
        <w:rPr>
          <w:rFonts w:ascii="Times New Roman" w:hAnsi="Times New Roman" w:cs="Times New Roman"/>
        </w:rPr>
        <w:t>Beth Abat</w:t>
      </w:r>
    </w:p>
    <w:p w:rsidR="00BB5E0D" w:rsidRPr="003A3A27" w:rsidRDefault="00BB5E0D" w:rsidP="00BB5E0D">
      <w:pPr>
        <w:pStyle w:val="Default"/>
        <w:rPr>
          <w:rFonts w:ascii="Times New Roman" w:hAnsi="Times New Roman" w:cs="Times New Roman"/>
        </w:rPr>
      </w:pPr>
      <w:r w:rsidRPr="003A3A27">
        <w:rPr>
          <w:rFonts w:ascii="Times New Roman" w:hAnsi="Times New Roman" w:cs="Times New Roman"/>
        </w:rPr>
        <w:t xml:space="preserve">Print Title: </w:t>
      </w:r>
      <w:r>
        <w:rPr>
          <w:rFonts w:ascii="Times New Roman" w:hAnsi="Times New Roman" w:cs="Times New Roman"/>
        </w:rPr>
        <w:t xml:space="preserve">  Owner </w:t>
      </w:r>
    </w:p>
    <w:p w:rsidR="00BB5E0D" w:rsidRPr="003A3A27" w:rsidRDefault="00BB5E0D" w:rsidP="00BB5E0D">
      <w:pPr>
        <w:pStyle w:val="Default"/>
        <w:rPr>
          <w:rFonts w:ascii="Times New Roman" w:hAnsi="Times New Roman" w:cs="Times New Roman"/>
        </w:rPr>
      </w:pPr>
      <w:r w:rsidRPr="003A3A27">
        <w:rPr>
          <w:rFonts w:ascii="Times New Roman" w:hAnsi="Times New Roman" w:cs="Times New Roman"/>
        </w:rPr>
        <w:t xml:space="preserve">Signature: </w:t>
      </w:r>
      <w:r>
        <w:rPr>
          <w:rFonts w:ascii="Times New Roman" w:hAnsi="Times New Roman" w:cs="Times New Roman"/>
        </w:rPr>
        <w:t xml:space="preserve"> </w:t>
      </w:r>
      <w:r w:rsidR="00727D9D">
        <w:rPr>
          <w:rFonts w:ascii="Bella Donna" w:hAnsi="Bella Donna" w:cs="Times New Roman"/>
        </w:rPr>
        <w:t>Bet</w:t>
      </w:r>
      <w:r w:rsidRPr="003A3A27">
        <w:rPr>
          <w:rFonts w:ascii="Bella Donna" w:hAnsi="Bella Donna" w:cs="Times New Roman"/>
        </w:rPr>
        <w:t xml:space="preserve"> Abat</w:t>
      </w:r>
    </w:p>
    <w:p w:rsidR="00BB5E0D" w:rsidRPr="003A3A27" w:rsidRDefault="00BB5E0D" w:rsidP="00BB5E0D">
      <w:pPr>
        <w:pStyle w:val="Default"/>
        <w:rPr>
          <w:rFonts w:ascii="Times New Roman" w:hAnsi="Times New Roman" w:cs="Times New Roman"/>
        </w:rPr>
      </w:pPr>
      <w:r w:rsidRPr="003A3A27">
        <w:rPr>
          <w:rFonts w:ascii="Times New Roman" w:hAnsi="Times New Roman" w:cs="Times New Roman"/>
        </w:rPr>
        <w:t xml:space="preserve">Date: </w:t>
      </w:r>
      <w:r w:rsidR="00727D9D">
        <w:rPr>
          <w:rFonts w:ascii="Times New Roman" w:hAnsi="Times New Roman" w:cs="Times New Roman"/>
        </w:rPr>
        <w:t xml:space="preserve">18 January </w:t>
      </w:r>
      <w:r>
        <w:rPr>
          <w:rFonts w:ascii="Times New Roman" w:hAnsi="Times New Roman" w:cs="Times New Roman"/>
        </w:rPr>
        <w:t>2017</w:t>
      </w:r>
    </w:p>
    <w:p w:rsidR="00BB5E0D" w:rsidRPr="003A3A27" w:rsidRDefault="00BB5E0D" w:rsidP="00BB5E0D">
      <w:pPr>
        <w:rPr>
          <w:b/>
        </w:rPr>
      </w:pPr>
      <w:r>
        <w:t xml:space="preserve">Phone No.:  123-456-7890 </w:t>
      </w:r>
    </w:p>
    <w:p w:rsidR="00BB5E0D" w:rsidRDefault="00BB5E0D" w:rsidP="00BB5E0D">
      <w:pPr>
        <w:rPr>
          <w:b/>
          <w:sz w:val="28"/>
          <w:szCs w:val="28"/>
        </w:rPr>
      </w:pPr>
    </w:p>
    <w:p w:rsidR="00BB5E0D" w:rsidRDefault="00BB5E0D" w:rsidP="00BB5E0D">
      <w:pPr>
        <w:ind w:left="2880" w:firstLine="720"/>
        <w:rPr>
          <w:b/>
          <w:sz w:val="28"/>
          <w:szCs w:val="28"/>
        </w:rPr>
      </w:pPr>
    </w:p>
    <w:p w:rsidR="00BB5E0D" w:rsidRDefault="00BB5E0D" w:rsidP="00BB5E0D">
      <w:pPr>
        <w:ind w:left="7200"/>
        <w:rPr>
          <w:b/>
        </w:rPr>
      </w:pPr>
    </w:p>
    <w:p w:rsidR="00BB5E0D" w:rsidRDefault="00BB5E0D" w:rsidP="00BB5E0D">
      <w:pPr>
        <w:ind w:left="7200"/>
        <w:rPr>
          <w:b/>
        </w:rPr>
      </w:pPr>
    </w:p>
    <w:p w:rsidR="00BB5E0D" w:rsidRDefault="00BB5E0D" w:rsidP="00BB5E0D">
      <w:pPr>
        <w:ind w:left="7200"/>
        <w:rPr>
          <w:b/>
        </w:rPr>
      </w:pPr>
    </w:p>
    <w:p w:rsidR="00BB5E0D" w:rsidRDefault="00BB5E0D" w:rsidP="00BB5E0D">
      <w:pPr>
        <w:ind w:left="7200"/>
        <w:rPr>
          <w:b/>
        </w:rPr>
      </w:pPr>
    </w:p>
    <w:p w:rsidR="00BB5E0D" w:rsidRDefault="00BB5E0D">
      <w:pPr>
        <w:rPr>
          <w:b/>
        </w:rPr>
      </w:pPr>
      <w:r>
        <w:rPr>
          <w:b/>
        </w:rPr>
        <w:br w:type="page"/>
      </w:r>
    </w:p>
    <w:p w:rsidR="00987761" w:rsidRPr="00987761" w:rsidRDefault="00987761" w:rsidP="00987761">
      <w:pPr>
        <w:ind w:left="2880" w:firstLine="720"/>
        <w:rPr>
          <w:b/>
          <w:sz w:val="32"/>
          <w:szCs w:val="32"/>
        </w:rPr>
      </w:pPr>
      <w:r w:rsidRPr="00987761">
        <w:rPr>
          <w:b/>
          <w:sz w:val="32"/>
          <w:szCs w:val="32"/>
        </w:rPr>
        <w:lastRenderedPageBreak/>
        <w:t>EXHIBIT C</w:t>
      </w:r>
    </w:p>
    <w:p w:rsidR="00987761" w:rsidRDefault="00987761" w:rsidP="00BB5E0D">
      <w:pPr>
        <w:rPr>
          <w:b/>
          <w:sz w:val="28"/>
          <w:szCs w:val="28"/>
        </w:rPr>
      </w:pPr>
    </w:p>
    <w:p w:rsidR="00BB5E0D" w:rsidRPr="00987761" w:rsidRDefault="00BB5E0D" w:rsidP="00987761">
      <w:pPr>
        <w:ind w:left="1440" w:firstLine="720"/>
        <w:rPr>
          <w:sz w:val="28"/>
          <w:szCs w:val="28"/>
        </w:rPr>
      </w:pPr>
      <w:r w:rsidRPr="00987761">
        <w:rPr>
          <w:sz w:val="28"/>
          <w:szCs w:val="28"/>
        </w:rPr>
        <w:t>Discharge Monitoring Certification Report</w:t>
      </w:r>
    </w:p>
    <w:p w:rsidR="00BB5E0D" w:rsidRDefault="00BB5E0D" w:rsidP="00BB5E0D">
      <w:pPr>
        <w:rPr>
          <w:sz w:val="28"/>
          <w:szCs w:val="28"/>
        </w:rPr>
      </w:pPr>
    </w:p>
    <w:p w:rsidR="00BB5E0D" w:rsidRPr="009C6B14" w:rsidRDefault="00BB5E0D" w:rsidP="00BB5E0D">
      <w:pPr>
        <w:rPr>
          <w:b/>
        </w:rPr>
      </w:pPr>
      <w:r w:rsidRPr="009C6B14">
        <w:rPr>
          <w:b/>
        </w:rPr>
        <w:t>Name of Facility:</w:t>
      </w:r>
      <w:r w:rsidRPr="009C6B14">
        <w:rPr>
          <w:b/>
        </w:rPr>
        <w:tab/>
      </w:r>
      <w:r w:rsidRPr="004E7C5C">
        <w:t>The Green Company</w:t>
      </w:r>
    </w:p>
    <w:p w:rsidR="00BB5E0D" w:rsidRPr="009C6B14" w:rsidRDefault="00BB5E0D" w:rsidP="00BB5E0D">
      <w:pPr>
        <w:rPr>
          <w:b/>
        </w:rPr>
      </w:pPr>
      <w:r w:rsidRPr="009C6B14">
        <w:rPr>
          <w:b/>
        </w:rPr>
        <w:t>Permit No.:</w:t>
      </w:r>
      <w:r w:rsidRPr="009C6B14">
        <w:rPr>
          <w:b/>
        </w:rPr>
        <w:tab/>
      </w:r>
      <w:r w:rsidRPr="009C6B14">
        <w:rPr>
          <w:b/>
        </w:rPr>
        <w:tab/>
      </w:r>
      <w:r w:rsidRPr="004E7C5C">
        <w:t>ABC987789</w:t>
      </w:r>
      <w:r w:rsidRPr="009C6B14">
        <w:rPr>
          <w:b/>
        </w:rPr>
        <w:t xml:space="preserve"> </w:t>
      </w:r>
    </w:p>
    <w:p w:rsidR="00BB5E0D" w:rsidRPr="009C6B14" w:rsidRDefault="00BB5E0D" w:rsidP="00BB5E0D">
      <w:pPr>
        <w:rPr>
          <w:b/>
          <w:sz w:val="28"/>
          <w:szCs w:val="28"/>
        </w:rPr>
      </w:pPr>
      <w:r w:rsidRPr="009C6B14">
        <w:rPr>
          <w:b/>
        </w:rPr>
        <w:t xml:space="preserve">Reporting Period:  </w:t>
      </w:r>
      <w:r w:rsidRPr="009C6B14">
        <w:rPr>
          <w:b/>
        </w:rPr>
        <w:tab/>
      </w:r>
      <w:r w:rsidRPr="004E7C5C">
        <w:t>January 2017 – June 2017</w:t>
      </w:r>
    </w:p>
    <w:p w:rsidR="00BB5E0D" w:rsidRDefault="00BB5E0D" w:rsidP="00BB5E0D">
      <w:pPr>
        <w:pStyle w:val="Default"/>
        <w:rPr>
          <w:rFonts w:ascii="Times New Roman" w:hAnsi="Times New Roman" w:cs="Times New Roman"/>
          <w:b/>
          <w:color w:val="auto"/>
          <w:sz w:val="28"/>
          <w:szCs w:val="28"/>
        </w:rPr>
      </w:pPr>
    </w:p>
    <w:p w:rsidR="00BB5E0D" w:rsidRDefault="00BB5E0D" w:rsidP="00BB5E0D">
      <w:pPr>
        <w:pStyle w:val="Default"/>
        <w:rPr>
          <w:rFonts w:ascii="Times New Roman" w:hAnsi="Times New Roman" w:cs="Times New Roman"/>
          <w:b/>
          <w:color w:val="auto"/>
          <w:sz w:val="28"/>
          <w:szCs w:val="28"/>
        </w:rPr>
      </w:pPr>
    </w:p>
    <w:p w:rsidR="00BB5E0D" w:rsidRDefault="00BB5E0D" w:rsidP="00BB5E0D">
      <w:pPr>
        <w:spacing w:line="236" w:lineRule="auto"/>
        <w:ind w:firstLine="720"/>
      </w:pPr>
      <w:r>
        <w:t xml:space="preserve">All wastewater discharged from The Green Company between 1 January 2017 and 30 June 2017, was discharges in compliance with the terms of The Green Company’s WTA’s users permit, including restrictions that, the (1) the company was strictly prohibited from discharging any wastewater to the sewer system that had not been properly treated; and (2) a prohibition on discharging any potentially explosive materials to the sewer system.  </w:t>
      </w:r>
    </w:p>
    <w:p w:rsidR="00BB5E0D" w:rsidRDefault="00BB5E0D" w:rsidP="00BB5E0D">
      <w:pPr>
        <w:spacing w:line="236" w:lineRule="auto"/>
        <w:ind w:firstLine="720"/>
      </w:pPr>
    </w:p>
    <w:p w:rsidR="00BB5E0D" w:rsidRDefault="00BB5E0D" w:rsidP="00BB5E0D">
      <w:pPr>
        <w:spacing w:line="236" w:lineRule="auto"/>
        <w:ind w:firstLine="720"/>
      </w:pPr>
    </w:p>
    <w:p w:rsidR="00BB5E0D" w:rsidRPr="004E7C5C" w:rsidRDefault="00BB5E0D" w:rsidP="00BB5E0D">
      <w:pPr>
        <w:pStyle w:val="Default"/>
        <w:ind w:firstLine="720"/>
        <w:rPr>
          <w:rFonts w:ascii="Times New Roman" w:hAnsi="Times New Roman" w:cs="Times New Roman"/>
          <w:i/>
          <w:sz w:val="20"/>
          <w:szCs w:val="20"/>
        </w:rPr>
      </w:pPr>
      <w:r w:rsidRPr="004E7C5C">
        <w:rPr>
          <w:rFonts w:ascii="Times New Roman" w:hAnsi="Times New Roman" w:cs="Times New Roman"/>
          <w:i/>
          <w:sz w:val="20"/>
          <w:szCs w:val="20"/>
        </w:rPr>
        <w:t xml:space="preserve">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p>
    <w:p w:rsidR="00BB5E0D" w:rsidRPr="003A3A27" w:rsidRDefault="00BB5E0D" w:rsidP="00BB5E0D">
      <w:pPr>
        <w:pStyle w:val="Default"/>
        <w:rPr>
          <w:rFonts w:ascii="Times New Roman" w:hAnsi="Times New Roman" w:cs="Times New Roman"/>
        </w:rPr>
      </w:pPr>
    </w:p>
    <w:p w:rsidR="00BB5E0D" w:rsidRPr="003A3A27" w:rsidRDefault="00BB5E0D" w:rsidP="00BB5E0D">
      <w:pPr>
        <w:pStyle w:val="Default"/>
        <w:rPr>
          <w:rFonts w:ascii="Times New Roman" w:hAnsi="Times New Roman" w:cs="Times New Roman"/>
        </w:rPr>
      </w:pPr>
      <w:r w:rsidRPr="003A3A27">
        <w:rPr>
          <w:rFonts w:ascii="Times New Roman" w:hAnsi="Times New Roman" w:cs="Times New Roman"/>
        </w:rPr>
        <w:t xml:space="preserve">Print Name: </w:t>
      </w:r>
      <w:r>
        <w:rPr>
          <w:rFonts w:ascii="Times New Roman" w:hAnsi="Times New Roman" w:cs="Times New Roman"/>
        </w:rPr>
        <w:t>J.Z. Abat</w:t>
      </w:r>
    </w:p>
    <w:p w:rsidR="00BB5E0D" w:rsidRPr="003A3A27" w:rsidRDefault="00BB5E0D" w:rsidP="00BB5E0D">
      <w:pPr>
        <w:pStyle w:val="Default"/>
        <w:rPr>
          <w:rFonts w:ascii="Times New Roman" w:hAnsi="Times New Roman" w:cs="Times New Roman"/>
        </w:rPr>
      </w:pPr>
      <w:r w:rsidRPr="003A3A27">
        <w:rPr>
          <w:rFonts w:ascii="Times New Roman" w:hAnsi="Times New Roman" w:cs="Times New Roman"/>
        </w:rPr>
        <w:t xml:space="preserve">Print Title: </w:t>
      </w:r>
      <w:r>
        <w:rPr>
          <w:rFonts w:ascii="Times New Roman" w:hAnsi="Times New Roman" w:cs="Times New Roman"/>
        </w:rPr>
        <w:t xml:space="preserve">  Owner </w:t>
      </w:r>
    </w:p>
    <w:p w:rsidR="00BB5E0D" w:rsidRPr="003A3A27" w:rsidRDefault="00BB5E0D" w:rsidP="00BB5E0D">
      <w:pPr>
        <w:pStyle w:val="Default"/>
        <w:rPr>
          <w:rFonts w:ascii="Times New Roman" w:hAnsi="Times New Roman" w:cs="Times New Roman"/>
        </w:rPr>
      </w:pPr>
      <w:r w:rsidRPr="003A3A27">
        <w:rPr>
          <w:rFonts w:ascii="Times New Roman" w:hAnsi="Times New Roman" w:cs="Times New Roman"/>
        </w:rPr>
        <w:t xml:space="preserve">Signature: </w:t>
      </w:r>
      <w:r>
        <w:rPr>
          <w:rFonts w:ascii="Times New Roman" w:hAnsi="Times New Roman" w:cs="Times New Roman"/>
        </w:rPr>
        <w:t xml:space="preserve"> </w:t>
      </w:r>
      <w:r w:rsidRPr="003A3A27">
        <w:rPr>
          <w:rFonts w:ascii="Bella Donna" w:hAnsi="Bella Donna" w:cs="Times New Roman"/>
        </w:rPr>
        <w:t>J.Z. Abat</w:t>
      </w:r>
    </w:p>
    <w:p w:rsidR="00BB5E0D" w:rsidRPr="003A3A27" w:rsidRDefault="00BB5E0D" w:rsidP="00BB5E0D">
      <w:pPr>
        <w:pStyle w:val="Default"/>
        <w:rPr>
          <w:rFonts w:ascii="Times New Roman" w:hAnsi="Times New Roman" w:cs="Times New Roman"/>
        </w:rPr>
      </w:pPr>
      <w:r w:rsidRPr="003A3A27">
        <w:rPr>
          <w:rFonts w:ascii="Times New Roman" w:hAnsi="Times New Roman" w:cs="Times New Roman"/>
        </w:rPr>
        <w:t xml:space="preserve">Date: </w:t>
      </w:r>
      <w:r w:rsidR="00727D9D">
        <w:rPr>
          <w:rFonts w:ascii="Times New Roman" w:hAnsi="Times New Roman" w:cs="Times New Roman"/>
        </w:rPr>
        <w:t>8 July</w:t>
      </w:r>
      <w:r>
        <w:rPr>
          <w:rFonts w:ascii="Times New Roman" w:hAnsi="Times New Roman" w:cs="Times New Roman"/>
        </w:rPr>
        <w:t xml:space="preserve"> 2017</w:t>
      </w:r>
    </w:p>
    <w:p w:rsidR="00BB5E0D" w:rsidRPr="003A3A27" w:rsidRDefault="00BB5E0D" w:rsidP="00BB5E0D">
      <w:pPr>
        <w:rPr>
          <w:b/>
        </w:rPr>
      </w:pPr>
      <w:r>
        <w:t xml:space="preserve">Phone No.:  123-456-7890 </w:t>
      </w:r>
    </w:p>
    <w:p w:rsidR="00BB5E0D" w:rsidRDefault="00BB5E0D" w:rsidP="00BB5E0D">
      <w:pPr>
        <w:rPr>
          <w:b/>
          <w:sz w:val="28"/>
          <w:szCs w:val="28"/>
        </w:rPr>
      </w:pPr>
    </w:p>
    <w:p w:rsidR="00BB5E0D" w:rsidRDefault="00BB5E0D" w:rsidP="00BB5E0D">
      <w:pPr>
        <w:ind w:left="2880" w:firstLine="720"/>
        <w:rPr>
          <w:b/>
          <w:sz w:val="28"/>
          <w:szCs w:val="28"/>
        </w:rPr>
      </w:pPr>
    </w:p>
    <w:p w:rsidR="00BB5E0D" w:rsidRDefault="00BB5E0D" w:rsidP="00BB5E0D">
      <w:pPr>
        <w:ind w:left="7200"/>
        <w:rPr>
          <w:b/>
        </w:rPr>
      </w:pPr>
    </w:p>
    <w:p w:rsidR="00BB5E0D" w:rsidRDefault="00BB5E0D" w:rsidP="00BB5E0D">
      <w:pPr>
        <w:ind w:left="7200"/>
        <w:rPr>
          <w:b/>
        </w:rPr>
      </w:pPr>
    </w:p>
    <w:p w:rsidR="00BB5E0D" w:rsidRDefault="00BB5E0D" w:rsidP="00BB5E0D">
      <w:pPr>
        <w:ind w:left="7200"/>
        <w:rPr>
          <w:b/>
        </w:rPr>
      </w:pPr>
    </w:p>
    <w:p w:rsidR="00BB5E0D" w:rsidRPr="004E7C5C" w:rsidRDefault="00BB5E0D" w:rsidP="00BB5E0D">
      <w:pPr>
        <w:ind w:left="7200"/>
      </w:pPr>
    </w:p>
    <w:p w:rsidR="00BB5E0D" w:rsidRPr="004E7C5C" w:rsidRDefault="00BB5E0D" w:rsidP="00BB5E0D">
      <w:pPr>
        <w:ind w:left="7200"/>
      </w:pPr>
    </w:p>
    <w:p w:rsidR="00987761" w:rsidRDefault="00987761">
      <w:r>
        <w:br w:type="page"/>
      </w:r>
    </w:p>
    <w:p w:rsidR="00987761" w:rsidRPr="00987761" w:rsidRDefault="00987761" w:rsidP="00987761">
      <w:pPr>
        <w:rPr>
          <w:b/>
          <w:sz w:val="32"/>
          <w:szCs w:val="32"/>
        </w:rPr>
      </w:pPr>
      <w:r>
        <w:rPr>
          <w:b/>
        </w:rPr>
        <w:lastRenderedPageBreak/>
        <w:t xml:space="preserve">                                                               </w:t>
      </w:r>
      <w:r w:rsidRPr="00987761">
        <w:rPr>
          <w:b/>
          <w:sz w:val="32"/>
          <w:szCs w:val="32"/>
        </w:rPr>
        <w:t>EXHIBIT D</w:t>
      </w:r>
    </w:p>
    <w:p w:rsidR="00987761" w:rsidRDefault="00987761" w:rsidP="004E7C5C">
      <w:pPr>
        <w:ind w:left="7200"/>
      </w:pPr>
    </w:p>
    <w:p w:rsidR="00987761" w:rsidRPr="004E7C5C" w:rsidRDefault="00987761" w:rsidP="004E7C5C">
      <w:pPr>
        <w:ind w:left="7200"/>
      </w:pPr>
    </w:p>
    <w:p w:rsidR="00D82F31" w:rsidRDefault="00DF5A95" w:rsidP="00D82F31">
      <w:pPr>
        <w:pStyle w:val="ListParagraph"/>
        <w:ind w:left="0"/>
      </w:pPr>
      <w:r w:rsidRPr="00DF5A95">
        <w:rPr>
          <w:noProof/>
        </w:rPr>
        <w:drawing>
          <wp:inline distT="0" distB="0" distL="0" distR="0">
            <wp:extent cx="5717023" cy="3649871"/>
            <wp:effectExtent l="0" t="0" r="0" b="8255"/>
            <wp:docPr id="1" name="Picture 1" descr="C:\Users\jwhitfie\Videos\Pictures\massive_fish_kill_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hitfie\Videos\Pictures\massive_fish_kill_0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7023" cy="3649871"/>
                    </a:xfrm>
                    <a:prstGeom prst="rect">
                      <a:avLst/>
                    </a:prstGeom>
                    <a:noFill/>
                    <a:ln>
                      <a:noFill/>
                    </a:ln>
                  </pic:spPr>
                </pic:pic>
              </a:graphicData>
            </a:graphic>
          </wp:inline>
        </w:drawing>
      </w:r>
    </w:p>
    <w:p w:rsidR="00D82F31" w:rsidRDefault="00D82F31" w:rsidP="00D82F31">
      <w:pPr>
        <w:pStyle w:val="ListParagraph"/>
        <w:ind w:left="0"/>
      </w:pPr>
    </w:p>
    <w:p w:rsidR="00D82F31" w:rsidRDefault="00D82F31" w:rsidP="00D82F31">
      <w:pPr>
        <w:pStyle w:val="ListParagraph"/>
        <w:ind w:left="0"/>
      </w:pPr>
    </w:p>
    <w:p w:rsidR="00D82F31" w:rsidRDefault="00D82F31" w:rsidP="00D82F31">
      <w:pPr>
        <w:pStyle w:val="ListParagraph"/>
        <w:ind w:left="0"/>
      </w:pPr>
    </w:p>
    <w:p w:rsidR="004E7C5C" w:rsidRDefault="004E7C5C" w:rsidP="004E7C5C">
      <w:pPr>
        <w:ind w:left="7200"/>
        <w:rPr>
          <w:b/>
        </w:rPr>
      </w:pPr>
    </w:p>
    <w:p w:rsidR="004E7C5C" w:rsidRDefault="004E7C5C" w:rsidP="004E7C5C">
      <w:pPr>
        <w:ind w:left="7200"/>
        <w:rPr>
          <w:b/>
        </w:rPr>
      </w:pPr>
    </w:p>
    <w:p w:rsidR="004E7C5C" w:rsidRDefault="004E7C5C" w:rsidP="004E7C5C">
      <w:pPr>
        <w:ind w:left="7200"/>
        <w:rPr>
          <w:b/>
        </w:rPr>
      </w:pPr>
    </w:p>
    <w:p w:rsidR="004E7C5C" w:rsidRDefault="004E7C5C" w:rsidP="004E7C5C">
      <w:pPr>
        <w:ind w:left="7200"/>
        <w:rPr>
          <w:b/>
        </w:rPr>
      </w:pPr>
    </w:p>
    <w:p w:rsidR="004E7C5C" w:rsidRDefault="004E7C5C" w:rsidP="004E7C5C">
      <w:pPr>
        <w:ind w:left="7200"/>
        <w:rPr>
          <w:b/>
        </w:rPr>
      </w:pPr>
    </w:p>
    <w:p w:rsidR="004E7C5C" w:rsidRDefault="004E7C5C" w:rsidP="004E7C5C">
      <w:pPr>
        <w:ind w:left="7200"/>
        <w:rPr>
          <w:b/>
        </w:rPr>
      </w:pPr>
    </w:p>
    <w:p w:rsidR="004E7C5C" w:rsidRDefault="004E7C5C" w:rsidP="004E7C5C">
      <w:pPr>
        <w:ind w:left="7200"/>
        <w:rPr>
          <w:b/>
        </w:rPr>
      </w:pPr>
    </w:p>
    <w:p w:rsidR="004E7C5C" w:rsidRDefault="004E7C5C" w:rsidP="004E7C5C">
      <w:pPr>
        <w:ind w:left="7200"/>
        <w:rPr>
          <w:b/>
        </w:rPr>
      </w:pPr>
    </w:p>
    <w:p w:rsidR="004E7C5C" w:rsidRDefault="004E7C5C" w:rsidP="004E7C5C">
      <w:pPr>
        <w:ind w:left="7200"/>
        <w:rPr>
          <w:b/>
        </w:rPr>
      </w:pPr>
    </w:p>
    <w:p w:rsidR="004E7C5C" w:rsidRDefault="004E7C5C" w:rsidP="004E7C5C">
      <w:pPr>
        <w:ind w:left="7200"/>
        <w:rPr>
          <w:b/>
        </w:rPr>
      </w:pPr>
    </w:p>
    <w:p w:rsidR="004E7C5C" w:rsidRDefault="004E7C5C" w:rsidP="004E7C5C">
      <w:pPr>
        <w:ind w:left="7200"/>
        <w:rPr>
          <w:b/>
        </w:rPr>
      </w:pPr>
    </w:p>
    <w:p w:rsidR="004E7C5C" w:rsidRDefault="004E7C5C" w:rsidP="004E7C5C">
      <w:pPr>
        <w:ind w:left="7200"/>
        <w:rPr>
          <w:b/>
        </w:rPr>
      </w:pPr>
    </w:p>
    <w:p w:rsidR="004E7C5C" w:rsidRDefault="004E7C5C" w:rsidP="004E7C5C">
      <w:pPr>
        <w:ind w:left="7200"/>
        <w:rPr>
          <w:b/>
        </w:rPr>
      </w:pPr>
    </w:p>
    <w:p w:rsidR="004E7C5C" w:rsidRDefault="004E7C5C" w:rsidP="004E7C5C">
      <w:pPr>
        <w:ind w:left="7200"/>
        <w:rPr>
          <w:b/>
        </w:rPr>
      </w:pPr>
    </w:p>
    <w:p w:rsidR="004E7C5C" w:rsidRDefault="004E7C5C" w:rsidP="004E7C5C">
      <w:pPr>
        <w:ind w:left="7200"/>
        <w:rPr>
          <w:b/>
        </w:rPr>
      </w:pPr>
    </w:p>
    <w:p w:rsidR="004E7C5C" w:rsidRDefault="004E7C5C" w:rsidP="004E7C5C">
      <w:pPr>
        <w:ind w:left="7200"/>
        <w:rPr>
          <w:b/>
        </w:rPr>
      </w:pPr>
    </w:p>
    <w:p w:rsidR="004E7C5C" w:rsidRDefault="004E7C5C" w:rsidP="004E7C5C">
      <w:pPr>
        <w:ind w:left="7200"/>
        <w:rPr>
          <w:b/>
        </w:rPr>
      </w:pPr>
    </w:p>
    <w:p w:rsidR="004E7C5C" w:rsidRDefault="004E7C5C" w:rsidP="004E7C5C">
      <w:pPr>
        <w:ind w:left="7200"/>
        <w:rPr>
          <w:b/>
        </w:rPr>
      </w:pPr>
    </w:p>
    <w:p w:rsidR="00DF5A95" w:rsidRDefault="00DF5A95">
      <w:pPr>
        <w:rPr>
          <w:b/>
          <w:u w:val="single"/>
        </w:rPr>
      </w:pPr>
    </w:p>
    <w:sectPr w:rsidR="00DF5A95" w:rsidSect="00A36F0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7BA" w:rsidRDefault="007B17BA" w:rsidP="007B17BA">
      <w:r>
        <w:separator/>
      </w:r>
    </w:p>
  </w:endnote>
  <w:endnote w:type="continuationSeparator" w:id="0">
    <w:p w:rsidR="007B17BA" w:rsidRDefault="007B17BA" w:rsidP="007B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ella Donna">
    <w:altName w:val="Viner Hand ITC"/>
    <w:charset w:val="00"/>
    <w:family w:val="script"/>
    <w:pitch w:val="variable"/>
    <w:sig w:usb0="00000003" w:usb1="5000004A"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871724"/>
      <w:docPartObj>
        <w:docPartGallery w:val="Page Numbers (Bottom of Page)"/>
        <w:docPartUnique/>
      </w:docPartObj>
    </w:sdtPr>
    <w:sdtEndPr>
      <w:rPr>
        <w:noProof/>
      </w:rPr>
    </w:sdtEndPr>
    <w:sdtContent>
      <w:p w:rsidR="007B17BA" w:rsidRDefault="007B17BA">
        <w:pPr>
          <w:pStyle w:val="Footer"/>
          <w:jc w:val="center"/>
        </w:pPr>
        <w:r>
          <w:fldChar w:fldCharType="begin"/>
        </w:r>
        <w:r>
          <w:instrText xml:space="preserve"> PAGE   \* MERGEFORMAT </w:instrText>
        </w:r>
        <w:r>
          <w:fldChar w:fldCharType="separate"/>
        </w:r>
        <w:r w:rsidR="00AF64D5">
          <w:rPr>
            <w:noProof/>
          </w:rPr>
          <w:t>5</w:t>
        </w:r>
        <w:r>
          <w:rPr>
            <w:noProof/>
          </w:rPr>
          <w:fldChar w:fldCharType="end"/>
        </w:r>
      </w:p>
    </w:sdtContent>
  </w:sdt>
  <w:p w:rsidR="007B17BA" w:rsidRDefault="007B1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7BA" w:rsidRDefault="007B17BA" w:rsidP="007B17BA">
      <w:r>
        <w:separator/>
      </w:r>
    </w:p>
  </w:footnote>
  <w:footnote w:type="continuationSeparator" w:id="0">
    <w:p w:rsidR="007B17BA" w:rsidRDefault="007B17BA" w:rsidP="007B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491"/>
    <w:multiLevelType w:val="hybridMultilevel"/>
    <w:tmpl w:val="FB4AE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11A13"/>
    <w:multiLevelType w:val="hybridMultilevel"/>
    <w:tmpl w:val="B78C2BBC"/>
    <w:lvl w:ilvl="0" w:tplc="443078E0">
      <w:numFmt w:val="bullet"/>
      <w:lvlText w:val="-"/>
      <w:lvlJc w:val="left"/>
      <w:pPr>
        <w:ind w:left="720" w:hanging="360"/>
      </w:pPr>
      <w:rPr>
        <w:rFonts w:ascii="Times New Roman" w:eastAsia="Times New Roman" w:hAnsi="Times New Roman"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20B2B"/>
    <w:multiLevelType w:val="hybridMultilevel"/>
    <w:tmpl w:val="5694F744"/>
    <w:lvl w:ilvl="0" w:tplc="C47655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C53D1"/>
    <w:multiLevelType w:val="hybridMultilevel"/>
    <w:tmpl w:val="99585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53F4B"/>
    <w:multiLevelType w:val="hybridMultilevel"/>
    <w:tmpl w:val="41107D38"/>
    <w:lvl w:ilvl="0" w:tplc="B6BE3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6E5A1E"/>
    <w:multiLevelType w:val="hybridMultilevel"/>
    <w:tmpl w:val="55BA2534"/>
    <w:lvl w:ilvl="0" w:tplc="BF466A8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C43AE"/>
    <w:multiLevelType w:val="hybridMultilevel"/>
    <w:tmpl w:val="8B584522"/>
    <w:lvl w:ilvl="0" w:tplc="55B0D9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77EC8"/>
    <w:multiLevelType w:val="hybridMultilevel"/>
    <w:tmpl w:val="101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81F94"/>
    <w:multiLevelType w:val="hybridMultilevel"/>
    <w:tmpl w:val="3376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2B"/>
    <w:rsid w:val="000322F0"/>
    <w:rsid w:val="0004647F"/>
    <w:rsid w:val="00073D6A"/>
    <w:rsid w:val="00074D52"/>
    <w:rsid w:val="00082B76"/>
    <w:rsid w:val="000A0F14"/>
    <w:rsid w:val="000E0373"/>
    <w:rsid w:val="001609EA"/>
    <w:rsid w:val="001855AB"/>
    <w:rsid w:val="001B49C2"/>
    <w:rsid w:val="001C612A"/>
    <w:rsid w:val="002033DE"/>
    <w:rsid w:val="00203ABC"/>
    <w:rsid w:val="00206F4C"/>
    <w:rsid w:val="002521B3"/>
    <w:rsid w:val="002B2DD4"/>
    <w:rsid w:val="002E06D7"/>
    <w:rsid w:val="002F6C2A"/>
    <w:rsid w:val="00332E23"/>
    <w:rsid w:val="00335946"/>
    <w:rsid w:val="0033794A"/>
    <w:rsid w:val="003576BD"/>
    <w:rsid w:val="0036780F"/>
    <w:rsid w:val="00370CE7"/>
    <w:rsid w:val="00382FEE"/>
    <w:rsid w:val="003A3A27"/>
    <w:rsid w:val="003D3017"/>
    <w:rsid w:val="003F25FA"/>
    <w:rsid w:val="004275D9"/>
    <w:rsid w:val="00475EAC"/>
    <w:rsid w:val="004A6A07"/>
    <w:rsid w:val="004E7C5C"/>
    <w:rsid w:val="004F006B"/>
    <w:rsid w:val="00525166"/>
    <w:rsid w:val="00536462"/>
    <w:rsid w:val="005476A4"/>
    <w:rsid w:val="00557994"/>
    <w:rsid w:val="005B6F1A"/>
    <w:rsid w:val="005C28B8"/>
    <w:rsid w:val="005E27BB"/>
    <w:rsid w:val="006277B8"/>
    <w:rsid w:val="00655F08"/>
    <w:rsid w:val="00683701"/>
    <w:rsid w:val="006A4F45"/>
    <w:rsid w:val="006B1109"/>
    <w:rsid w:val="006B72D1"/>
    <w:rsid w:val="0072052B"/>
    <w:rsid w:val="00727D9D"/>
    <w:rsid w:val="00754A8B"/>
    <w:rsid w:val="007553E5"/>
    <w:rsid w:val="007802A4"/>
    <w:rsid w:val="007B17BA"/>
    <w:rsid w:val="007C05DB"/>
    <w:rsid w:val="008310D4"/>
    <w:rsid w:val="008B7DF3"/>
    <w:rsid w:val="008E395C"/>
    <w:rsid w:val="00901698"/>
    <w:rsid w:val="009623B7"/>
    <w:rsid w:val="00987761"/>
    <w:rsid w:val="009C6B14"/>
    <w:rsid w:val="009D3795"/>
    <w:rsid w:val="009D4835"/>
    <w:rsid w:val="009E1C52"/>
    <w:rsid w:val="00A323AE"/>
    <w:rsid w:val="00A32FA1"/>
    <w:rsid w:val="00A344C7"/>
    <w:rsid w:val="00A36F03"/>
    <w:rsid w:val="00A42DDF"/>
    <w:rsid w:val="00A50327"/>
    <w:rsid w:val="00A95284"/>
    <w:rsid w:val="00AE4293"/>
    <w:rsid w:val="00AF64D5"/>
    <w:rsid w:val="00B04DF3"/>
    <w:rsid w:val="00B52FB3"/>
    <w:rsid w:val="00B707F4"/>
    <w:rsid w:val="00B73C42"/>
    <w:rsid w:val="00B810E7"/>
    <w:rsid w:val="00BB5E0D"/>
    <w:rsid w:val="00BC428B"/>
    <w:rsid w:val="00BD69A2"/>
    <w:rsid w:val="00BD6EAC"/>
    <w:rsid w:val="00CC0CE1"/>
    <w:rsid w:val="00D07C5F"/>
    <w:rsid w:val="00D23572"/>
    <w:rsid w:val="00D82F31"/>
    <w:rsid w:val="00DF5A95"/>
    <w:rsid w:val="00E426C6"/>
    <w:rsid w:val="00E5377F"/>
    <w:rsid w:val="00E64111"/>
    <w:rsid w:val="00E67DB5"/>
    <w:rsid w:val="00EA2E92"/>
    <w:rsid w:val="00EA348D"/>
    <w:rsid w:val="00EA42BF"/>
    <w:rsid w:val="00EE5AC0"/>
    <w:rsid w:val="00EF172D"/>
    <w:rsid w:val="00F06217"/>
    <w:rsid w:val="00F24CF5"/>
    <w:rsid w:val="00F47712"/>
    <w:rsid w:val="00F75910"/>
    <w:rsid w:val="00F778C0"/>
    <w:rsid w:val="00FC52B0"/>
    <w:rsid w:val="00FD09A6"/>
    <w:rsid w:val="00FD5D7C"/>
    <w:rsid w:val="00FE2B0D"/>
    <w:rsid w:val="00FF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E14D0"/>
  <w15:docId w15:val="{D1E15BED-6A9B-4F3E-A5F4-E079FCC2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52B"/>
    <w:pPr>
      <w:ind w:left="720"/>
      <w:contextualSpacing/>
    </w:pPr>
  </w:style>
  <w:style w:type="paragraph" w:customStyle="1" w:styleId="Default">
    <w:name w:val="Default"/>
    <w:rsid w:val="003A3A27"/>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7B17BA"/>
    <w:pPr>
      <w:tabs>
        <w:tab w:val="center" w:pos="4680"/>
        <w:tab w:val="right" w:pos="9360"/>
      </w:tabs>
    </w:pPr>
  </w:style>
  <w:style w:type="character" w:customStyle="1" w:styleId="HeaderChar">
    <w:name w:val="Header Char"/>
    <w:basedOn w:val="DefaultParagraphFont"/>
    <w:link w:val="Header"/>
    <w:rsid w:val="007B17BA"/>
    <w:rPr>
      <w:sz w:val="24"/>
      <w:szCs w:val="24"/>
    </w:rPr>
  </w:style>
  <w:style w:type="paragraph" w:styleId="Footer">
    <w:name w:val="footer"/>
    <w:basedOn w:val="Normal"/>
    <w:link w:val="FooterChar"/>
    <w:uiPriority w:val="99"/>
    <w:unhideWhenUsed/>
    <w:rsid w:val="007B17BA"/>
    <w:pPr>
      <w:tabs>
        <w:tab w:val="center" w:pos="4680"/>
        <w:tab w:val="right" w:pos="9360"/>
      </w:tabs>
    </w:pPr>
  </w:style>
  <w:style w:type="character" w:customStyle="1" w:styleId="FooterChar">
    <w:name w:val="Footer Char"/>
    <w:basedOn w:val="DefaultParagraphFont"/>
    <w:link w:val="Footer"/>
    <w:uiPriority w:val="99"/>
    <w:rsid w:val="007B17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601588799D054289F6EFC7556A6683" ma:contentTypeVersion="0" ma:contentTypeDescription="Create a new document." ma:contentTypeScope="" ma:versionID="4970f5b2474a7e3ee6aa9e192825973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1D595-FC21-4077-9381-CE1DED587D19}"/>
</file>

<file path=customXml/itemProps2.xml><?xml version="1.0" encoding="utf-8"?>
<ds:datastoreItem xmlns:ds="http://schemas.openxmlformats.org/officeDocument/2006/customXml" ds:itemID="{CC2375D9-1844-467B-88F6-39D0FEBA2C22}"/>
</file>

<file path=customXml/itemProps3.xml><?xml version="1.0" encoding="utf-8"?>
<ds:datastoreItem xmlns:ds="http://schemas.openxmlformats.org/officeDocument/2006/customXml" ds:itemID="{E533FDEC-AD92-4B4B-893B-390798E783EB}"/>
</file>

<file path=docProps/app.xml><?xml version="1.0" encoding="utf-8"?>
<Properties xmlns="http://schemas.openxmlformats.org/officeDocument/2006/extended-properties" xmlns:vt="http://schemas.openxmlformats.org/officeDocument/2006/docPropsVTypes">
  <Template>Normal.dotm</Template>
  <TotalTime>1</TotalTime>
  <Pages>7</Pages>
  <Words>1599</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alauterback</dc:creator>
  <cp:keywords/>
  <dc:description/>
  <cp:lastModifiedBy>Whitfield, Jennifer</cp:lastModifiedBy>
  <cp:revision>3</cp:revision>
  <dcterms:created xsi:type="dcterms:W3CDTF">2018-02-02T16:42:00Z</dcterms:created>
  <dcterms:modified xsi:type="dcterms:W3CDTF">2018-02-02T16:43:00Z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0x010100F6601588799D054289F6EFC7556A6683</vt:lpwstr>
  </property>
</Properties>
</file>